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8C" w:rsidRDefault="003A228C" w:rsidP="00933262">
      <w:pPr>
        <w:pStyle w:val="Default"/>
        <w:jc w:val="right"/>
        <w:rPr>
          <w:b/>
          <w:i/>
        </w:rPr>
      </w:pPr>
    </w:p>
    <w:p w:rsidR="00933262" w:rsidRPr="003A228C" w:rsidRDefault="003A228C" w:rsidP="00933262">
      <w:pPr>
        <w:pStyle w:val="Default"/>
        <w:jc w:val="right"/>
        <w:rPr>
          <w:b/>
        </w:rPr>
      </w:pPr>
      <w:r w:rsidRPr="003A228C">
        <w:rPr>
          <w:b/>
        </w:rPr>
        <w:t>ПРОЕКТ!</w:t>
      </w:r>
    </w:p>
    <w:p w:rsidR="00933262" w:rsidRPr="0031557E" w:rsidRDefault="00933262" w:rsidP="00933262">
      <w:pPr>
        <w:pStyle w:val="Default"/>
        <w:jc w:val="center"/>
        <w:rPr>
          <w:b/>
          <w:bCs/>
          <w:color w:val="auto"/>
          <w:sz w:val="36"/>
          <w:szCs w:val="36"/>
        </w:rPr>
      </w:pPr>
    </w:p>
    <w:p w:rsidR="003A228C" w:rsidRPr="003A228C" w:rsidRDefault="003A228C" w:rsidP="003A228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A228C">
        <w:rPr>
          <w:b/>
          <w:bCs/>
          <w:color w:val="auto"/>
          <w:sz w:val="28"/>
          <w:szCs w:val="28"/>
        </w:rPr>
        <w:t>ДОГОВОР</w:t>
      </w:r>
    </w:p>
    <w:p w:rsidR="00933262" w:rsidRPr="003A228C" w:rsidRDefault="003A228C" w:rsidP="003A228C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№ ...........................</w:t>
      </w:r>
    </w:p>
    <w:p w:rsidR="00933262" w:rsidRPr="003A228C" w:rsidRDefault="00933262" w:rsidP="003A228C">
      <w:pPr>
        <w:pStyle w:val="Default"/>
        <w:ind w:firstLine="426"/>
        <w:jc w:val="center"/>
        <w:rPr>
          <w:b/>
          <w:color w:val="auto"/>
          <w:sz w:val="28"/>
          <w:szCs w:val="28"/>
        </w:rPr>
      </w:pPr>
    </w:p>
    <w:p w:rsidR="00933262" w:rsidRPr="0031557E" w:rsidRDefault="00933262" w:rsidP="00933262">
      <w:pPr>
        <w:pStyle w:val="Default"/>
        <w:ind w:firstLine="426"/>
        <w:jc w:val="both"/>
        <w:rPr>
          <w:color w:val="auto"/>
          <w:sz w:val="22"/>
          <w:szCs w:val="22"/>
        </w:rPr>
      </w:pPr>
    </w:p>
    <w:p w:rsidR="00933262" w:rsidRDefault="00933262" w:rsidP="00812B66">
      <w:pPr>
        <w:pStyle w:val="Default"/>
        <w:ind w:firstLine="426"/>
        <w:jc w:val="both"/>
        <w:rPr>
          <w:color w:val="auto"/>
        </w:rPr>
      </w:pPr>
      <w:r w:rsidRPr="0031557E">
        <w:rPr>
          <w:color w:val="auto"/>
        </w:rPr>
        <w:t>Днес,</w:t>
      </w:r>
      <w:r w:rsidR="0099261D">
        <w:rPr>
          <w:color w:val="auto"/>
        </w:rPr>
        <w:t xml:space="preserve"> …………..година в гр.Севлиево, на </w:t>
      </w:r>
      <w:r w:rsidR="0099261D">
        <w:t xml:space="preserve">основание чл. 194 </w:t>
      </w:r>
      <w:r w:rsidR="0099261D" w:rsidRPr="00F6703F">
        <w:t>о</w:t>
      </w:r>
      <w:r w:rsidR="0099261D">
        <w:t xml:space="preserve">т Закона за обществените поръчки, </w:t>
      </w:r>
      <w:r w:rsidRPr="0031557E">
        <w:rPr>
          <w:color w:val="auto"/>
        </w:rPr>
        <w:t xml:space="preserve">се сключи настоящият договор между: </w:t>
      </w:r>
    </w:p>
    <w:p w:rsidR="001673E2" w:rsidRPr="0031557E" w:rsidRDefault="001673E2" w:rsidP="00812B66">
      <w:pPr>
        <w:pStyle w:val="Default"/>
        <w:ind w:firstLine="426"/>
        <w:jc w:val="both"/>
        <w:rPr>
          <w:color w:val="auto"/>
        </w:rPr>
      </w:pPr>
    </w:p>
    <w:p w:rsidR="00933262" w:rsidRDefault="00933262" w:rsidP="00812B66">
      <w:pPr>
        <w:ind w:firstLine="426"/>
        <w:jc w:val="both"/>
        <w:rPr>
          <w:lang w:val="bg-BG"/>
        </w:rPr>
      </w:pPr>
      <w:r w:rsidRPr="0031557E">
        <w:rPr>
          <w:b/>
          <w:bCs/>
          <w:lang w:val="bg-BG" w:eastAsia="zh-CN"/>
        </w:rPr>
        <w:t>1.</w:t>
      </w:r>
      <w:r w:rsidRPr="0031557E">
        <w:rPr>
          <w:b/>
          <w:lang w:val="bg-BG"/>
        </w:rPr>
        <w:t xml:space="preserve"> Община Севлиево</w:t>
      </w:r>
      <w:r w:rsidRPr="0031557E">
        <w:rPr>
          <w:lang w:val="bg-BG"/>
        </w:rPr>
        <w:t xml:space="preserve">, адрес: гр. Севлиево, пл. "Свобода" № 1, Идентификационен номер (БУЛСТАТ) 000215889, </w:t>
      </w:r>
      <w:r w:rsidR="00F858F9">
        <w:rPr>
          <w:rFonts w:eastAsia="ArialNarrow-Bold"/>
          <w:bCs/>
          <w:lang w:val="bg-BG" w:eastAsia="en-GB"/>
        </w:rPr>
        <w:t>и</w:t>
      </w:r>
      <w:r w:rsidRPr="0031557E">
        <w:rPr>
          <w:rFonts w:eastAsia="ArialNarrow-Bold"/>
          <w:bCs/>
          <w:lang w:val="bg-BG" w:eastAsia="en-GB"/>
        </w:rPr>
        <w:t>дент.</w:t>
      </w:r>
      <w:r w:rsidR="00F858F9">
        <w:rPr>
          <w:rFonts w:eastAsia="ArialNarrow-Bold"/>
          <w:bCs/>
          <w:lang w:val="bg-BG" w:eastAsia="en-GB"/>
        </w:rPr>
        <w:t xml:space="preserve"> </w:t>
      </w:r>
      <w:r w:rsidRPr="0031557E">
        <w:rPr>
          <w:rFonts w:eastAsia="ArialNarrow-Bold"/>
          <w:bCs/>
          <w:lang w:val="bg-BG" w:eastAsia="en-GB"/>
        </w:rPr>
        <w:t>номер по ЗДДС – BG 000215889,</w:t>
      </w:r>
      <w:r w:rsidR="003A228C">
        <w:rPr>
          <w:lang w:val="bg-BG"/>
        </w:rPr>
        <w:t xml:space="preserve">  представлявана от </w:t>
      </w:r>
      <w:r w:rsidR="00632C94">
        <w:rPr>
          <w:lang w:val="bg-BG"/>
        </w:rPr>
        <w:t xml:space="preserve">  </w:t>
      </w:r>
      <w:r w:rsidR="003A228C">
        <w:rPr>
          <w:lang w:val="bg-BG"/>
        </w:rPr>
        <w:t xml:space="preserve">д-р </w:t>
      </w:r>
      <w:r w:rsidRPr="0031557E">
        <w:rPr>
          <w:lang w:val="bg-BG"/>
        </w:rPr>
        <w:t>Иван Тодоров Иванов – Кмет на Община Севлиево</w:t>
      </w:r>
      <w:r w:rsidR="003A228C">
        <w:rPr>
          <w:lang w:val="bg-BG"/>
        </w:rPr>
        <w:t xml:space="preserve">, </w:t>
      </w:r>
      <w:r w:rsidRPr="0031557E">
        <w:rPr>
          <w:spacing w:val="-1"/>
          <w:lang w:val="bg-BG"/>
        </w:rPr>
        <w:t xml:space="preserve">наричана за краткост </w:t>
      </w:r>
      <w:r w:rsidRPr="003A228C">
        <w:rPr>
          <w:b/>
          <w:spacing w:val="-1"/>
          <w:lang w:val="bg-BG"/>
        </w:rPr>
        <w:t xml:space="preserve">ВЪЗЛОЖИТЕЛ </w:t>
      </w:r>
      <w:r w:rsidRPr="0031557E">
        <w:rPr>
          <w:bCs/>
          <w:lang w:val="bg-BG" w:eastAsia="zh-CN"/>
        </w:rPr>
        <w:t>от една страна и</w:t>
      </w:r>
      <w:r w:rsidRPr="0031557E">
        <w:rPr>
          <w:lang w:val="bg-BG"/>
        </w:rPr>
        <w:t xml:space="preserve"> </w:t>
      </w:r>
    </w:p>
    <w:p w:rsidR="001673E2" w:rsidRPr="0031557E" w:rsidRDefault="001673E2" w:rsidP="00812B66">
      <w:pPr>
        <w:ind w:firstLine="426"/>
        <w:jc w:val="both"/>
        <w:rPr>
          <w:bCs/>
          <w:lang w:val="bg-BG" w:eastAsia="zh-CN"/>
        </w:rPr>
      </w:pPr>
    </w:p>
    <w:p w:rsidR="00922B1C" w:rsidRDefault="00933262" w:rsidP="00812B66">
      <w:pPr>
        <w:pStyle w:val="Default"/>
        <w:ind w:firstLine="426"/>
        <w:jc w:val="both"/>
        <w:rPr>
          <w:color w:val="auto"/>
        </w:rPr>
      </w:pPr>
      <w:r w:rsidRPr="0031557E">
        <w:rPr>
          <w:b/>
          <w:bCs/>
          <w:color w:val="auto"/>
        </w:rPr>
        <w:t>2</w:t>
      </w:r>
      <w:r w:rsidRPr="0031557E">
        <w:rPr>
          <w:color w:val="auto"/>
        </w:rPr>
        <w:t>.”..........................” гр...................., със седалище и адрес на управление – гр ......................., ......................................, ЕИК:............................... с управител .......</w:t>
      </w:r>
      <w:r w:rsidR="001C65EB">
        <w:rPr>
          <w:color w:val="auto"/>
        </w:rPr>
        <w:t xml:space="preserve">.............................., </w:t>
      </w:r>
      <w:r w:rsidRPr="0031557E">
        <w:rPr>
          <w:color w:val="auto"/>
        </w:rPr>
        <w:t xml:space="preserve">наричано по-долу </w:t>
      </w:r>
      <w:r w:rsidR="00B76A23" w:rsidRPr="00B76A23">
        <w:rPr>
          <w:b/>
          <w:bCs/>
          <w:color w:val="auto"/>
          <w:lang w:val="en-US"/>
        </w:rPr>
        <w:t>ИЗПЪЛНИТЕЛ</w:t>
      </w:r>
      <w:r w:rsidRPr="0031557E">
        <w:rPr>
          <w:b/>
          <w:bCs/>
          <w:color w:val="auto"/>
        </w:rPr>
        <w:t xml:space="preserve"> </w:t>
      </w:r>
      <w:r w:rsidRPr="0031557E">
        <w:rPr>
          <w:color w:val="auto"/>
        </w:rPr>
        <w:t xml:space="preserve">от друга страна, </w:t>
      </w:r>
    </w:p>
    <w:p w:rsidR="00922B1C" w:rsidRDefault="00922B1C" w:rsidP="00922B1C">
      <w:pPr>
        <w:pStyle w:val="Default"/>
        <w:ind w:firstLine="426"/>
      </w:pPr>
    </w:p>
    <w:p w:rsidR="00933262" w:rsidRPr="00A64688" w:rsidRDefault="00922B1C" w:rsidP="00783584">
      <w:pPr>
        <w:tabs>
          <w:tab w:val="left" w:pos="9356"/>
        </w:tabs>
        <w:ind w:firstLine="1134"/>
        <w:jc w:val="both"/>
        <w:rPr>
          <w:b/>
        </w:rPr>
      </w:pPr>
      <w:r w:rsidRPr="00922B1C">
        <w:t xml:space="preserve">се сключи настоящият договор за обществена поръчка, </w:t>
      </w:r>
      <w:r w:rsidRPr="00922B1C">
        <w:rPr>
          <w:bCs/>
        </w:rPr>
        <w:t>наричан по-долу за краткост "договор", с предмет</w:t>
      </w:r>
      <w:r w:rsidR="00A64688">
        <w:rPr>
          <w:bCs/>
        </w:rPr>
        <w:t xml:space="preserve">: </w:t>
      </w:r>
      <w:r w:rsidR="00783584" w:rsidRPr="00783584">
        <w:rPr>
          <w:b/>
          <w:color w:val="000000" w:themeColor="text1"/>
        </w:rPr>
        <w:t xml:space="preserve">Изработване на </w:t>
      </w:r>
      <w:r w:rsidR="00783584" w:rsidRPr="00783584">
        <w:rPr>
          <w:b/>
          <w:color w:val="000000" w:themeColor="text1"/>
          <w:lang w:val="bg-BG"/>
        </w:rPr>
        <w:t>„</w:t>
      </w:r>
      <w:r w:rsidR="00783584" w:rsidRPr="00783584">
        <w:rPr>
          <w:b/>
          <w:color w:val="000000" w:themeColor="text1"/>
        </w:rPr>
        <w:t xml:space="preserve">Концепция за дейности за създаване на приемна зона и организиране зона за туристически атракции-възстановки и игри на </w:t>
      </w:r>
      <w:proofErr w:type="gramStart"/>
      <w:r w:rsidR="00783584" w:rsidRPr="00783584">
        <w:rPr>
          <w:b/>
          <w:color w:val="000000" w:themeColor="text1"/>
        </w:rPr>
        <w:t>открито  за</w:t>
      </w:r>
      <w:proofErr w:type="gramEnd"/>
      <w:r w:rsidR="00783584" w:rsidRPr="00783584">
        <w:rPr>
          <w:b/>
          <w:color w:val="000000" w:themeColor="text1"/>
        </w:rPr>
        <w:t xml:space="preserve"> обект: археологически парк „Антична и средновековна крепост „Хоталич” – идейно обемно-пространствено решение за организация на дейностите и свързаната техническа инфраструктура”</w:t>
      </w:r>
      <w:r w:rsidRPr="00922B1C">
        <w:rPr>
          <w:b/>
        </w:rPr>
        <w:t xml:space="preserve">, </w:t>
      </w:r>
      <w:r w:rsidRPr="00922B1C">
        <w:t>с който страните постигнаха съгласие за следното</w:t>
      </w:r>
    </w:p>
    <w:p w:rsidR="00933262" w:rsidRPr="0031557E" w:rsidRDefault="00933262" w:rsidP="00933262">
      <w:pPr>
        <w:pStyle w:val="Default"/>
        <w:ind w:firstLine="426"/>
        <w:jc w:val="both"/>
        <w:rPr>
          <w:b/>
          <w:bCs/>
          <w:color w:val="auto"/>
        </w:rPr>
      </w:pPr>
    </w:p>
    <w:p w:rsidR="001D3DB4" w:rsidRPr="001D3DB4" w:rsidRDefault="001D3DB4" w:rsidP="001D3DB4">
      <w:pPr>
        <w:numPr>
          <w:ilvl w:val="0"/>
          <w:numId w:val="22"/>
        </w:numPr>
        <w:tabs>
          <w:tab w:val="clear" w:pos="1080"/>
          <w:tab w:val="num" w:pos="630"/>
          <w:tab w:val="left" w:pos="1418"/>
          <w:tab w:val="left" w:pos="3402"/>
        </w:tabs>
        <w:ind w:left="630" w:firstLine="504"/>
        <w:jc w:val="both"/>
        <w:rPr>
          <w:b/>
          <w:bCs/>
        </w:rPr>
      </w:pPr>
      <w:r w:rsidRPr="001D3DB4">
        <w:rPr>
          <w:b/>
          <w:bCs/>
        </w:rPr>
        <w:t>ПРЕДМЕТ НА ДОГОВОРА</w:t>
      </w:r>
    </w:p>
    <w:p w:rsidR="001D3DB4" w:rsidRPr="00922B1C" w:rsidRDefault="001D3DB4" w:rsidP="00922B1C">
      <w:pPr>
        <w:tabs>
          <w:tab w:val="left" w:pos="9356"/>
        </w:tabs>
        <w:ind w:firstLine="1134"/>
        <w:jc w:val="both"/>
        <w:rPr>
          <w:b/>
          <w:lang w:val="bg-BG"/>
        </w:rPr>
      </w:pPr>
      <w:proofErr w:type="gramStart"/>
      <w:r w:rsidRPr="001D3DB4">
        <w:t>Чл. 1.</w:t>
      </w:r>
      <w:proofErr w:type="gramEnd"/>
      <w:r w:rsidRPr="001D3DB4">
        <w:t xml:space="preserve"> ВЪЗЛОЖИТЕЛЯТ възлага, а ИЗПЪЛНИТЕЛЯТ приема да извърши </w:t>
      </w:r>
      <w:r w:rsidR="00783584" w:rsidRPr="00783584">
        <w:rPr>
          <w:b/>
          <w:color w:val="000000" w:themeColor="text1"/>
        </w:rPr>
        <w:t xml:space="preserve">Изработване на </w:t>
      </w:r>
      <w:r w:rsidR="00783584" w:rsidRPr="00783584">
        <w:rPr>
          <w:b/>
          <w:color w:val="000000" w:themeColor="text1"/>
          <w:lang w:val="bg-BG"/>
        </w:rPr>
        <w:t>„</w:t>
      </w:r>
      <w:r w:rsidR="00783584" w:rsidRPr="00783584">
        <w:rPr>
          <w:b/>
          <w:color w:val="000000" w:themeColor="text1"/>
        </w:rPr>
        <w:t>Концепция за дейности за създаване на приемна зона и организиране зона за туристически атракции-възстановки и игри на открито  за обект: археологически парк „Антична и средновековна крепост „Хоталич” – идейно обемно-пространствено решение за организация на дейностите и свързаната техническа инфраструктура”</w:t>
      </w:r>
      <w:r w:rsidR="00783584">
        <w:rPr>
          <w:b/>
          <w:color w:val="000000" w:themeColor="text1"/>
          <w:lang w:val="bg-BG"/>
        </w:rPr>
        <w:t xml:space="preserve">, </w:t>
      </w:r>
      <w:r w:rsidRPr="001D3DB4">
        <w:t xml:space="preserve">в съответствие с техническата спецификация/заданието и приети: Техническо предложение и Ценово предложение, явяващи се неразделна част от настоящия </w:t>
      </w:r>
      <w:proofErr w:type="gramStart"/>
      <w:r w:rsidRPr="001D3DB4">
        <w:t>договор</w:t>
      </w:r>
      <w:proofErr w:type="gramEnd"/>
      <w:r w:rsidRPr="001D3DB4">
        <w:t xml:space="preserve"> (наричана за краткост услугата), включващо следните дейности:</w:t>
      </w:r>
    </w:p>
    <w:p w:rsidR="00783584" w:rsidRPr="00C15E38" w:rsidRDefault="00783584" w:rsidP="00783584">
      <w:pPr>
        <w:tabs>
          <w:tab w:val="num" w:pos="0"/>
          <w:tab w:val="left" w:pos="567"/>
          <w:tab w:val="left" w:pos="1134"/>
          <w:tab w:val="center" w:pos="4320"/>
          <w:tab w:val="right" w:pos="8640"/>
        </w:tabs>
        <w:ind w:firstLine="1134"/>
        <w:jc w:val="both"/>
        <w:rPr>
          <w:color w:val="000000" w:themeColor="text1"/>
        </w:rPr>
      </w:pPr>
      <w:r w:rsidRPr="00C15E38">
        <w:rPr>
          <w:color w:val="000000" w:themeColor="text1"/>
        </w:rPr>
        <w:t xml:space="preserve">a) Концепция за дейности за създаване на приемна зона и организиране на зона за туристически атракции - възстановки и игри на </w:t>
      </w:r>
      <w:proofErr w:type="gramStart"/>
      <w:r w:rsidRPr="00C15E38">
        <w:rPr>
          <w:color w:val="000000" w:themeColor="text1"/>
        </w:rPr>
        <w:t>открито ;</w:t>
      </w:r>
      <w:proofErr w:type="gramEnd"/>
      <w:r w:rsidRPr="00C15E38">
        <w:rPr>
          <w:color w:val="000000" w:themeColor="text1"/>
        </w:rPr>
        <w:t xml:space="preserve"> </w:t>
      </w:r>
    </w:p>
    <w:p w:rsidR="00783584" w:rsidRPr="00C15E38" w:rsidRDefault="00783584" w:rsidP="00783584">
      <w:pPr>
        <w:ind w:firstLine="708"/>
        <w:contextualSpacing/>
        <w:jc w:val="both"/>
        <w:rPr>
          <w:color w:val="000000" w:themeColor="text1"/>
        </w:rPr>
      </w:pPr>
      <w:r w:rsidRPr="00C15E38">
        <w:rPr>
          <w:color w:val="000000" w:themeColor="text1"/>
        </w:rPr>
        <w:t xml:space="preserve">       б) Обемно </w:t>
      </w:r>
      <w:proofErr w:type="gramStart"/>
      <w:r w:rsidRPr="00C15E38">
        <w:rPr>
          <w:color w:val="000000" w:themeColor="text1"/>
        </w:rPr>
        <w:t>-  пространствено</w:t>
      </w:r>
      <w:proofErr w:type="gramEnd"/>
      <w:r w:rsidRPr="00C15E38">
        <w:rPr>
          <w:color w:val="000000" w:themeColor="text1"/>
        </w:rPr>
        <w:t xml:space="preserve"> идейно решение за приемна зона, организация на зоната за туристическите атракции - зона за възстановки и игри  в имот 031005, изработване на комплексен проект за инвестиционна инициатива за приемна зона в имот 38652.31.872, землище с.Кормянско, местност Джевизни бунар - подробен устройствен план и идеен проект за обслужваща сграда и прилежащата техническа инфраструктура в съответствие с концепцията по точка „а” и задание;</w:t>
      </w:r>
    </w:p>
    <w:p w:rsidR="00783584" w:rsidRPr="00C15E38" w:rsidRDefault="00783584" w:rsidP="00783584">
      <w:pPr>
        <w:ind w:firstLine="708"/>
        <w:contextualSpacing/>
        <w:jc w:val="both"/>
        <w:rPr>
          <w:color w:val="000000" w:themeColor="text1"/>
        </w:rPr>
      </w:pPr>
      <w:r w:rsidRPr="00C15E38">
        <w:rPr>
          <w:color w:val="000000" w:themeColor="text1"/>
        </w:rPr>
        <w:t xml:space="preserve">       в) Идеен проект за визуализиране на туристическите атракции с решение за разполагане на мобилна техническа инфраструктура за организиране на туристическите </w:t>
      </w:r>
      <w:r w:rsidRPr="00C15E38">
        <w:rPr>
          <w:color w:val="000000" w:themeColor="text1"/>
        </w:rPr>
        <w:lastRenderedPageBreak/>
        <w:t>атракции в имот  031005 съгласно концепцията по точка „а”, обемно-пространствено решение, в съответствие с  точка „б”  и задание;</w:t>
      </w:r>
    </w:p>
    <w:p w:rsidR="001D3DB4" w:rsidRPr="00C76181" w:rsidRDefault="001D3DB4" w:rsidP="001D3DB4">
      <w:pPr>
        <w:tabs>
          <w:tab w:val="left" w:pos="9356"/>
        </w:tabs>
        <w:jc w:val="both"/>
      </w:pPr>
    </w:p>
    <w:p w:rsidR="001D3DB4" w:rsidRDefault="001D3DB4" w:rsidP="001D3DB4">
      <w:pPr>
        <w:ind w:left="2160" w:hanging="1026"/>
        <w:jc w:val="both"/>
        <w:rPr>
          <w:b/>
          <w:bCs/>
          <w:lang w:val="bg-BG"/>
        </w:rPr>
      </w:pPr>
    </w:p>
    <w:p w:rsidR="001D3DB4" w:rsidRPr="00C76181" w:rsidRDefault="001D3DB4" w:rsidP="001D3DB4">
      <w:pPr>
        <w:ind w:left="2160" w:hanging="1026"/>
        <w:jc w:val="both"/>
        <w:rPr>
          <w:b/>
          <w:bCs/>
        </w:rPr>
      </w:pPr>
      <w:proofErr w:type="gramStart"/>
      <w:r w:rsidRPr="00C76181">
        <w:rPr>
          <w:b/>
          <w:bCs/>
        </w:rPr>
        <w:t>ІІ.</w:t>
      </w:r>
      <w:proofErr w:type="gramEnd"/>
      <w:r w:rsidRPr="00C76181">
        <w:rPr>
          <w:b/>
          <w:bCs/>
        </w:rPr>
        <w:t xml:space="preserve"> СРОК НА ДОГОВОРА</w:t>
      </w:r>
    </w:p>
    <w:p w:rsidR="001D3DB4" w:rsidRPr="00020ABF" w:rsidRDefault="001D3DB4" w:rsidP="001D3DB4">
      <w:pPr>
        <w:ind w:firstLine="1134"/>
        <w:jc w:val="both"/>
        <w:rPr>
          <w:lang w:val="ru-RU"/>
        </w:rPr>
      </w:pPr>
      <w:proofErr w:type="gramStart"/>
      <w:r w:rsidRPr="00756920">
        <w:t>Чл. 2.</w:t>
      </w:r>
      <w:proofErr w:type="gramEnd"/>
      <w:r w:rsidRPr="00756920">
        <w:t xml:space="preserve"> </w:t>
      </w:r>
      <w:r w:rsidRPr="00756920">
        <w:rPr>
          <w:lang w:val="ru-RU"/>
        </w:rPr>
        <w:t>(</w:t>
      </w:r>
      <w:r w:rsidRPr="00020ABF">
        <w:rPr>
          <w:lang w:val="ru-RU"/>
        </w:rPr>
        <w:t>1)</w:t>
      </w:r>
      <w:r w:rsidRPr="00020ABF">
        <w:rPr>
          <w:b/>
          <w:lang w:val="ru-RU"/>
        </w:rPr>
        <w:t xml:space="preserve"> </w:t>
      </w:r>
      <w:r w:rsidRPr="00C76181">
        <w:t xml:space="preserve">Настоящият договор влиза </w:t>
      </w:r>
      <w:proofErr w:type="gramStart"/>
      <w:r w:rsidRPr="00C76181">
        <w:t>в</w:t>
      </w:r>
      <w:proofErr w:type="gramEnd"/>
      <w:r w:rsidRPr="00C76181">
        <w:t xml:space="preserve"> сила от датата на подписването му</w:t>
      </w:r>
      <w:r w:rsidRPr="00020ABF">
        <w:rPr>
          <w:lang w:val="ru-RU"/>
        </w:rPr>
        <w:t>.</w:t>
      </w:r>
    </w:p>
    <w:p w:rsidR="001D3DB4" w:rsidRDefault="001D3DB4" w:rsidP="001D3DB4">
      <w:pPr>
        <w:ind w:firstLine="1134"/>
        <w:jc w:val="both"/>
        <w:rPr>
          <w:spacing w:val="-2"/>
        </w:rPr>
      </w:pPr>
      <w:r w:rsidRPr="00411C64">
        <w:t xml:space="preserve">(2) Срокът за </w:t>
      </w:r>
      <w:r w:rsidRPr="00411C64">
        <w:rPr>
          <w:color w:val="000000"/>
          <w:spacing w:val="6"/>
        </w:rPr>
        <w:t xml:space="preserve">изготвяне </w:t>
      </w:r>
      <w:r>
        <w:rPr>
          <w:color w:val="000000"/>
          <w:spacing w:val="6"/>
        </w:rPr>
        <w:t xml:space="preserve">и представяне </w:t>
      </w:r>
      <w:r w:rsidRPr="00411C64">
        <w:rPr>
          <w:color w:val="000000"/>
          <w:spacing w:val="6"/>
        </w:rPr>
        <w:t xml:space="preserve">на </w:t>
      </w:r>
      <w:r>
        <w:rPr>
          <w:color w:val="000000"/>
          <w:spacing w:val="6"/>
        </w:rPr>
        <w:t>дейностите по чл.1</w:t>
      </w:r>
      <w:r w:rsidRPr="00411C64">
        <w:rPr>
          <w:color w:val="000000"/>
          <w:spacing w:val="6"/>
        </w:rPr>
        <w:t xml:space="preserve"> </w:t>
      </w:r>
      <w:r w:rsidRPr="00EF692D">
        <w:rPr>
          <w:b/>
          <w:color w:val="000000"/>
          <w:spacing w:val="2"/>
        </w:rPr>
        <w:t xml:space="preserve">е до </w:t>
      </w:r>
      <w:r>
        <w:rPr>
          <w:b/>
          <w:color w:val="000000"/>
          <w:spacing w:val="2"/>
        </w:rPr>
        <w:t>30</w:t>
      </w:r>
      <w:r w:rsidRPr="00EF692D">
        <w:rPr>
          <w:b/>
          <w:color w:val="000000"/>
          <w:spacing w:val="2"/>
        </w:rPr>
        <w:t xml:space="preserve"> </w:t>
      </w:r>
      <w:r w:rsidRPr="00EF692D">
        <w:rPr>
          <w:b/>
          <w:color w:val="000000"/>
          <w:spacing w:val="-3"/>
        </w:rPr>
        <w:t>(</w:t>
      </w:r>
      <w:r>
        <w:rPr>
          <w:b/>
          <w:color w:val="000000"/>
        </w:rPr>
        <w:t>тридесет</w:t>
      </w:r>
      <w:r w:rsidRPr="00EF692D">
        <w:rPr>
          <w:b/>
          <w:color w:val="000000"/>
          <w:spacing w:val="-2"/>
        </w:rPr>
        <w:t xml:space="preserve">) </w:t>
      </w:r>
      <w:r w:rsidR="00A50932">
        <w:rPr>
          <w:b/>
          <w:color w:val="000000"/>
          <w:spacing w:val="-2"/>
          <w:lang w:val="bg-BG"/>
        </w:rPr>
        <w:t>работни</w:t>
      </w:r>
      <w:r w:rsidRPr="00EF692D">
        <w:rPr>
          <w:b/>
          <w:color w:val="000000"/>
          <w:spacing w:val="-2"/>
        </w:rPr>
        <w:t xml:space="preserve"> дни</w:t>
      </w:r>
      <w:r>
        <w:rPr>
          <w:b/>
          <w:color w:val="000000"/>
          <w:spacing w:val="-2"/>
        </w:rPr>
        <w:t>, за дейност „а” съгласно чл.1 и</w:t>
      </w:r>
      <w:r w:rsidRPr="00EF692D">
        <w:rPr>
          <w:b/>
          <w:color w:val="000000"/>
          <w:spacing w:val="2"/>
        </w:rPr>
        <w:t xml:space="preserve"> до </w:t>
      </w:r>
      <w:r>
        <w:rPr>
          <w:b/>
          <w:color w:val="000000"/>
          <w:spacing w:val="2"/>
        </w:rPr>
        <w:t>60</w:t>
      </w:r>
      <w:r w:rsidRPr="00EF692D">
        <w:rPr>
          <w:b/>
          <w:color w:val="000000"/>
          <w:spacing w:val="2"/>
        </w:rPr>
        <w:t xml:space="preserve"> </w:t>
      </w:r>
      <w:r w:rsidRPr="00EF692D">
        <w:rPr>
          <w:b/>
          <w:color w:val="000000"/>
          <w:spacing w:val="-3"/>
        </w:rPr>
        <w:t>(</w:t>
      </w:r>
      <w:r>
        <w:rPr>
          <w:b/>
          <w:color w:val="000000"/>
        </w:rPr>
        <w:t>шестдесет</w:t>
      </w:r>
      <w:r w:rsidRPr="00EF692D">
        <w:rPr>
          <w:b/>
          <w:color w:val="000000"/>
          <w:spacing w:val="-2"/>
        </w:rPr>
        <w:t xml:space="preserve">) </w:t>
      </w:r>
      <w:r w:rsidR="00A50932">
        <w:rPr>
          <w:b/>
          <w:color w:val="000000"/>
          <w:spacing w:val="-2"/>
          <w:lang w:val="bg-BG"/>
        </w:rPr>
        <w:t>работни</w:t>
      </w:r>
      <w:r w:rsidRPr="00EF692D">
        <w:rPr>
          <w:b/>
          <w:color w:val="000000"/>
          <w:spacing w:val="-2"/>
        </w:rPr>
        <w:t xml:space="preserve"> дни</w:t>
      </w:r>
      <w:r>
        <w:rPr>
          <w:b/>
          <w:color w:val="000000"/>
          <w:spacing w:val="-2"/>
        </w:rPr>
        <w:t xml:space="preserve"> за цялостно завършване на дейностите по чл.1,</w:t>
      </w:r>
      <w:r>
        <w:rPr>
          <w:spacing w:val="-2"/>
        </w:rPr>
        <w:t xml:space="preserve"> считано </w:t>
      </w:r>
      <w:r w:rsidRPr="00074723">
        <w:rPr>
          <w:spacing w:val="-2"/>
        </w:rPr>
        <w:t xml:space="preserve">от датата на </w:t>
      </w:r>
      <w:r>
        <w:rPr>
          <w:spacing w:val="-2"/>
        </w:rPr>
        <w:t>сключване на договора за изпълнение</w:t>
      </w:r>
      <w:r w:rsidR="00A50932">
        <w:rPr>
          <w:spacing w:val="-2"/>
          <w:lang w:val="bg-BG"/>
        </w:rPr>
        <w:t xml:space="preserve"> и от приемане</w:t>
      </w:r>
      <w:r w:rsidRPr="00074723">
        <w:rPr>
          <w:spacing w:val="-2"/>
        </w:rPr>
        <w:t xml:space="preserve"> </w:t>
      </w:r>
      <w:r w:rsidR="00A50932">
        <w:rPr>
          <w:spacing w:val="-2"/>
          <w:lang w:val="bg-BG"/>
        </w:rPr>
        <w:t xml:space="preserve">на дейност „а”, </w:t>
      </w:r>
      <w:r w:rsidRPr="00074723">
        <w:rPr>
          <w:spacing w:val="-2"/>
        </w:rPr>
        <w:t xml:space="preserve">до датата на предаването </w:t>
      </w:r>
      <w:r>
        <w:rPr>
          <w:spacing w:val="-2"/>
        </w:rPr>
        <w:t>му</w:t>
      </w:r>
      <w:r w:rsidRPr="00074723">
        <w:rPr>
          <w:spacing w:val="-2"/>
        </w:rPr>
        <w:t xml:space="preserve"> в </w:t>
      </w:r>
      <w:r w:rsidRPr="00A64688">
        <w:rPr>
          <w:spacing w:val="-2"/>
        </w:rPr>
        <w:t xml:space="preserve">община </w:t>
      </w:r>
      <w:r w:rsidR="00A64688" w:rsidRPr="00A64688">
        <w:rPr>
          <w:spacing w:val="-2"/>
          <w:lang w:val="bg-BG"/>
        </w:rPr>
        <w:t>Севлиево</w:t>
      </w:r>
      <w:r w:rsidRPr="00074723">
        <w:rPr>
          <w:spacing w:val="-2"/>
        </w:rPr>
        <w:t xml:space="preserve">, за което се подписва приемателно - предавателен протокол между представител на </w:t>
      </w:r>
      <w:r w:rsidRPr="00411C64">
        <w:rPr>
          <w:color w:val="000000"/>
          <w:spacing w:val="-2"/>
        </w:rPr>
        <w:t>ВЪЗЛОЖИТЕЛЯ и ИЗПЪЛНИТЕЛЯ</w:t>
      </w:r>
      <w:r>
        <w:rPr>
          <w:color w:val="000000"/>
          <w:spacing w:val="-2"/>
        </w:rPr>
        <w:t>.</w:t>
      </w:r>
      <w:r w:rsidRPr="00074723">
        <w:rPr>
          <w:spacing w:val="-2"/>
        </w:rPr>
        <w:t xml:space="preserve"> </w:t>
      </w:r>
    </w:p>
    <w:p w:rsidR="001D3DB4" w:rsidRPr="00A64688" w:rsidRDefault="001D3DB4" w:rsidP="001D3DB4">
      <w:pPr>
        <w:jc w:val="both"/>
        <w:rPr>
          <w:lang w:val="bg-BG"/>
        </w:rPr>
      </w:pPr>
    </w:p>
    <w:p w:rsidR="001D3DB4" w:rsidRPr="00C76181" w:rsidRDefault="001D3DB4" w:rsidP="001D3DB4">
      <w:pPr>
        <w:ind w:firstLine="1134"/>
        <w:jc w:val="both"/>
        <w:rPr>
          <w:b/>
        </w:rPr>
      </w:pPr>
      <w:proofErr w:type="gramStart"/>
      <w:r w:rsidRPr="00C76181">
        <w:rPr>
          <w:b/>
        </w:rPr>
        <w:t>ІII.</w:t>
      </w:r>
      <w:proofErr w:type="gramEnd"/>
      <w:r w:rsidRPr="00C76181">
        <w:rPr>
          <w:b/>
        </w:rPr>
        <w:t xml:space="preserve">  ЦЕНА</w:t>
      </w:r>
    </w:p>
    <w:p w:rsidR="00A64688" w:rsidRDefault="001D3DB4" w:rsidP="001D3DB4">
      <w:pPr>
        <w:ind w:firstLine="1134"/>
        <w:jc w:val="both"/>
        <w:rPr>
          <w:lang w:val="bg-BG"/>
        </w:rPr>
      </w:pPr>
      <w:proofErr w:type="gramStart"/>
      <w:r>
        <w:t>Чл. 3.</w:t>
      </w:r>
      <w:proofErr w:type="gramEnd"/>
      <w:r>
        <w:t xml:space="preserve"> (1)</w:t>
      </w:r>
      <w:r w:rsidRPr="00020ABF">
        <w:rPr>
          <w:lang w:val="ru-RU"/>
        </w:rPr>
        <w:t xml:space="preserve"> </w:t>
      </w:r>
      <w:r w:rsidRPr="00A47B3E">
        <w:t xml:space="preserve">Общата цена за изготвяне на проекта, предмет на този договор е </w:t>
      </w:r>
    </w:p>
    <w:p w:rsidR="001D3DB4" w:rsidRPr="00A47B3E" w:rsidRDefault="00A64688" w:rsidP="001D3DB4">
      <w:pPr>
        <w:ind w:firstLine="1134"/>
        <w:jc w:val="both"/>
      </w:pPr>
      <w:r>
        <w:rPr>
          <w:lang w:val="bg-BG"/>
        </w:rPr>
        <w:t>……………</w:t>
      </w:r>
      <w:r w:rsidR="001D3DB4" w:rsidRPr="00A47B3E">
        <w:t xml:space="preserve">........ </w:t>
      </w:r>
      <w:proofErr w:type="gramStart"/>
      <w:r w:rsidR="001D3DB4" w:rsidRPr="00A47B3E">
        <w:t>лв</w:t>
      </w:r>
      <w:proofErr w:type="gramEnd"/>
      <w:r w:rsidR="001D3DB4" w:rsidRPr="00A47B3E">
        <w:t xml:space="preserve">. </w:t>
      </w:r>
      <w:proofErr w:type="gramStart"/>
      <w:r w:rsidR="001D3DB4" w:rsidRPr="00A47B3E">
        <w:t>(....словом......), без ДДС и включва всички разходи на ИЗПЪЛНИТЕЛЯ по изготвяне на проекта.</w:t>
      </w:r>
      <w:proofErr w:type="gramEnd"/>
    </w:p>
    <w:p w:rsidR="001D3DB4" w:rsidRPr="00C76181" w:rsidRDefault="001D3DB4" w:rsidP="001D3DB4">
      <w:pPr>
        <w:ind w:firstLine="1134"/>
        <w:jc w:val="both"/>
      </w:pPr>
      <w:r w:rsidRPr="00C76181">
        <w:t>(</w:t>
      </w:r>
      <w:r>
        <w:t>2</w:t>
      </w:r>
      <w:r w:rsidRPr="00C76181">
        <w:t xml:space="preserve">). Други разходи извън посочените в ал. </w:t>
      </w:r>
      <w:proofErr w:type="gramStart"/>
      <w:r w:rsidRPr="00C76181">
        <w:t>1 няма да бъдат одобрени за плащане от ВЪЗЛОЖИТЕЛЯ.</w:t>
      </w:r>
      <w:proofErr w:type="gramEnd"/>
      <w:r w:rsidRPr="00C76181">
        <w:t xml:space="preserve"> </w:t>
      </w:r>
      <w:proofErr w:type="gramStart"/>
      <w:r w:rsidRPr="00C76181">
        <w:t>В цената по този договор не е включен данък добавена стойност.</w:t>
      </w:r>
      <w:proofErr w:type="gramEnd"/>
      <w:r w:rsidRPr="00C76181">
        <w:t xml:space="preserve"> </w:t>
      </w:r>
      <w:proofErr w:type="gramStart"/>
      <w:r w:rsidRPr="00C76181">
        <w:t>Данъкът трябва да бъде начислен от Изпълнителя и платен от ВЪЗЛОЖИТЕЛЯ, когато ИЗПЪЛНИТЕЛЯТ е регистриран по ЗДДС.</w:t>
      </w:r>
      <w:proofErr w:type="gramEnd"/>
    </w:p>
    <w:p w:rsidR="001D3DB4" w:rsidRPr="00C76181" w:rsidRDefault="001D3DB4" w:rsidP="001D3DB4">
      <w:pPr>
        <w:jc w:val="both"/>
      </w:pPr>
    </w:p>
    <w:p w:rsidR="001D3DB4" w:rsidRPr="00C76181" w:rsidRDefault="001D3DB4" w:rsidP="001D3DB4">
      <w:pPr>
        <w:ind w:firstLine="1134"/>
        <w:jc w:val="both"/>
        <w:rPr>
          <w:b/>
        </w:rPr>
      </w:pPr>
      <w:proofErr w:type="gramStart"/>
      <w:r w:rsidRPr="00C76181">
        <w:rPr>
          <w:b/>
        </w:rPr>
        <w:t>ІV.</w:t>
      </w:r>
      <w:proofErr w:type="gramEnd"/>
      <w:r w:rsidRPr="00C76181">
        <w:rPr>
          <w:b/>
        </w:rPr>
        <w:t xml:space="preserve"> НАЧИН НА ПЛАЩАНЕ</w:t>
      </w:r>
    </w:p>
    <w:p w:rsidR="001D3DB4" w:rsidRPr="00C76181" w:rsidRDefault="001D3DB4" w:rsidP="001D3DB4">
      <w:pPr>
        <w:ind w:firstLine="1134"/>
        <w:jc w:val="both"/>
      </w:pPr>
      <w:proofErr w:type="gramStart"/>
      <w:r w:rsidRPr="00C76181">
        <w:t>Чл. 4.</w:t>
      </w:r>
      <w:proofErr w:type="gramEnd"/>
      <w:r w:rsidRPr="00C76181">
        <w:t xml:space="preserve"> (1) Възнаграждението по чл. </w:t>
      </w:r>
      <w:proofErr w:type="gramStart"/>
      <w:r w:rsidRPr="00C76181">
        <w:t>3</w:t>
      </w:r>
      <w:r>
        <w:t>, ал.</w:t>
      </w:r>
      <w:proofErr w:type="gramEnd"/>
      <w:r>
        <w:t xml:space="preserve"> 1</w:t>
      </w:r>
      <w:r w:rsidRPr="00C76181">
        <w:t xml:space="preserve"> ще се изплаща на ИЗПЪЛНИТЕЛЯ както следва:</w:t>
      </w:r>
    </w:p>
    <w:p w:rsidR="001D3DB4" w:rsidRDefault="001D3DB4" w:rsidP="001D3DB4">
      <w:pPr>
        <w:suppressAutoHyphens/>
        <w:ind w:firstLine="1134"/>
        <w:jc w:val="both"/>
        <w:rPr>
          <w:lang w:eastAsia="ar-SA"/>
        </w:rPr>
      </w:pPr>
      <w:r>
        <w:rPr>
          <w:i/>
        </w:rPr>
        <w:t>1. А</w:t>
      </w:r>
      <w:r w:rsidRPr="00151A3D">
        <w:rPr>
          <w:i/>
        </w:rPr>
        <w:t>вансово плащане</w:t>
      </w:r>
      <w:r>
        <w:t xml:space="preserve">: </w:t>
      </w:r>
      <w:r w:rsidR="00A80A81">
        <w:rPr>
          <w:lang w:val="bg-BG"/>
        </w:rPr>
        <w:t>30</w:t>
      </w:r>
      <w:r>
        <w:t xml:space="preserve"> % </w:t>
      </w:r>
      <w:r w:rsidRPr="00C76BA3">
        <w:rPr>
          <w:lang w:eastAsia="ar-SA"/>
        </w:rPr>
        <w:t xml:space="preserve">от стойността на договора се заплаща на </w:t>
      </w:r>
      <w:r>
        <w:rPr>
          <w:lang w:eastAsia="ar-SA"/>
        </w:rPr>
        <w:t>Изпълнителя</w:t>
      </w:r>
      <w:r w:rsidRPr="00C76BA3">
        <w:rPr>
          <w:lang w:eastAsia="ar-SA"/>
        </w:rPr>
        <w:t xml:space="preserve"> в 30 </w:t>
      </w:r>
      <w:r w:rsidR="005F4C9C">
        <w:rPr>
          <w:lang w:val="bg-BG" w:eastAsia="ar-SA"/>
        </w:rPr>
        <w:t xml:space="preserve">/тридесет/ </w:t>
      </w:r>
      <w:r w:rsidRPr="00C76BA3">
        <w:rPr>
          <w:lang w:eastAsia="ar-SA"/>
        </w:rPr>
        <w:t>дневен срок след сключването на договора и представяне на фактура-оригинал за същата стойност.</w:t>
      </w:r>
      <w:bookmarkStart w:id="0" w:name="_GoBack"/>
      <w:bookmarkEnd w:id="0"/>
    </w:p>
    <w:p w:rsidR="001D3DB4" w:rsidRPr="00632C94" w:rsidRDefault="00057DAC" w:rsidP="001D3DB4">
      <w:pPr>
        <w:suppressAutoHyphens/>
        <w:ind w:firstLine="1134"/>
        <w:jc w:val="both"/>
        <w:rPr>
          <w:color w:val="000000" w:themeColor="text1"/>
          <w:lang w:eastAsia="ar-SA"/>
        </w:rPr>
      </w:pPr>
      <w:r w:rsidRPr="00632C94">
        <w:rPr>
          <w:i/>
          <w:color w:val="000000" w:themeColor="text1"/>
          <w:lang w:val="bg-BG" w:eastAsia="ar-SA"/>
        </w:rPr>
        <w:t>2</w:t>
      </w:r>
      <w:r w:rsidR="001D3DB4" w:rsidRPr="00632C94">
        <w:rPr>
          <w:i/>
          <w:color w:val="000000" w:themeColor="text1"/>
          <w:lang w:eastAsia="ar-SA"/>
        </w:rPr>
        <w:t>. Окончателно плащане</w:t>
      </w:r>
      <w:r w:rsidRPr="00632C94">
        <w:rPr>
          <w:i/>
          <w:color w:val="000000" w:themeColor="text1"/>
          <w:lang w:val="bg-BG" w:eastAsia="ar-SA"/>
        </w:rPr>
        <w:t xml:space="preserve">: </w:t>
      </w:r>
      <w:r w:rsidR="00A80A81" w:rsidRPr="00632C94">
        <w:rPr>
          <w:color w:val="000000" w:themeColor="text1"/>
          <w:lang w:val="bg-BG" w:eastAsia="ar-SA"/>
        </w:rPr>
        <w:t>70</w:t>
      </w:r>
      <w:r w:rsidR="001D3DB4" w:rsidRPr="00632C94">
        <w:rPr>
          <w:color w:val="000000" w:themeColor="text1"/>
          <w:lang w:eastAsia="ar-SA"/>
        </w:rPr>
        <w:t xml:space="preserve"> </w:t>
      </w:r>
      <w:r w:rsidRPr="00632C94">
        <w:rPr>
          <w:color w:val="000000" w:themeColor="text1"/>
          <w:lang w:eastAsia="ar-SA"/>
        </w:rPr>
        <w:t>%</w:t>
      </w:r>
      <w:r w:rsidRPr="00632C94">
        <w:rPr>
          <w:color w:val="000000" w:themeColor="text1"/>
          <w:lang w:val="bg-BG" w:eastAsia="ar-SA"/>
        </w:rPr>
        <w:t xml:space="preserve"> </w:t>
      </w:r>
      <w:r w:rsidR="001D3DB4" w:rsidRPr="00632C94">
        <w:rPr>
          <w:color w:val="000000" w:themeColor="text1"/>
          <w:lang w:eastAsia="ar-SA"/>
        </w:rPr>
        <w:t xml:space="preserve">– </w:t>
      </w:r>
      <w:r w:rsidRPr="00632C94">
        <w:rPr>
          <w:color w:val="000000" w:themeColor="text1"/>
          <w:lang w:eastAsia="ar-SA"/>
        </w:rPr>
        <w:t xml:space="preserve">от стойността на договора </w:t>
      </w:r>
      <w:r w:rsidR="001D3DB4" w:rsidRPr="00632C94">
        <w:rPr>
          <w:color w:val="000000" w:themeColor="text1"/>
          <w:lang w:eastAsia="ar-SA"/>
        </w:rPr>
        <w:t xml:space="preserve">се заплаща на Изпълнителя, в 30 дневен срок след изпълнение на предмета на поръчката, удостоверено с двустранен приемо-предавателен протокол и </w:t>
      </w:r>
      <w:r w:rsidR="00D90EC3" w:rsidRPr="00632C94">
        <w:rPr>
          <w:color w:val="000000" w:themeColor="text1"/>
          <w:lang w:val="bg-BG" w:eastAsia="ar-SA"/>
        </w:rPr>
        <w:t xml:space="preserve">след </w:t>
      </w:r>
      <w:r w:rsidR="00A80A81" w:rsidRPr="00632C94">
        <w:rPr>
          <w:color w:val="000000" w:themeColor="text1"/>
          <w:lang w:val="bg-BG" w:eastAsia="ar-SA"/>
        </w:rPr>
        <w:t xml:space="preserve">одобряване на проектното </w:t>
      </w:r>
      <w:r w:rsidR="00D90EC3" w:rsidRPr="00632C94">
        <w:rPr>
          <w:color w:val="000000" w:themeColor="text1"/>
          <w:lang w:val="bg-BG" w:eastAsia="ar-SA"/>
        </w:rPr>
        <w:t>предложение</w:t>
      </w:r>
      <w:r w:rsidR="002A4651" w:rsidRPr="00632C94">
        <w:rPr>
          <w:color w:val="000000" w:themeColor="text1"/>
          <w:lang w:val="bg-BG" w:eastAsia="ar-SA"/>
        </w:rPr>
        <w:t xml:space="preserve"> и сключване на Административен договор за безвъзмездна финансова помощ </w:t>
      </w:r>
      <w:r w:rsidR="002A4651" w:rsidRPr="00632C94">
        <w:rPr>
          <w:color w:val="000000" w:themeColor="text1"/>
          <w:lang w:eastAsia="ar-SA"/>
        </w:rPr>
        <w:t>(</w:t>
      </w:r>
      <w:r w:rsidR="002A4651" w:rsidRPr="00632C94">
        <w:rPr>
          <w:color w:val="000000" w:themeColor="text1"/>
          <w:lang w:val="bg-BG" w:eastAsia="ar-SA"/>
        </w:rPr>
        <w:t>АДБФП</w:t>
      </w:r>
      <w:r w:rsidR="002A4651" w:rsidRPr="00632C94">
        <w:rPr>
          <w:color w:val="000000" w:themeColor="text1"/>
          <w:lang w:eastAsia="ar-SA"/>
        </w:rPr>
        <w:t xml:space="preserve">) </w:t>
      </w:r>
      <w:r w:rsidR="002A4651" w:rsidRPr="00632C94">
        <w:rPr>
          <w:color w:val="000000" w:themeColor="text1"/>
          <w:lang w:val="bg-BG" w:eastAsia="ar-SA"/>
        </w:rPr>
        <w:t xml:space="preserve">между Управляващия орган на Оперативна </w:t>
      </w:r>
      <w:proofErr w:type="gramStart"/>
      <w:r w:rsidR="002A4651" w:rsidRPr="00632C94">
        <w:rPr>
          <w:color w:val="000000" w:themeColor="text1"/>
          <w:lang w:val="bg-BG" w:eastAsia="ar-SA"/>
        </w:rPr>
        <w:t xml:space="preserve">програма </w:t>
      </w:r>
      <w:r w:rsidR="002A4651" w:rsidRPr="00632C94">
        <w:rPr>
          <w:color w:val="000000" w:themeColor="text1"/>
          <w:lang w:eastAsia="ar-SA"/>
        </w:rPr>
        <w:t>”</w:t>
      </w:r>
      <w:proofErr w:type="gramEnd"/>
      <w:r w:rsidR="002A4651" w:rsidRPr="00632C94">
        <w:rPr>
          <w:color w:val="000000" w:themeColor="text1"/>
          <w:lang w:val="bg-BG" w:eastAsia="ar-SA"/>
        </w:rPr>
        <w:t>Региони в растеж 2014-2020г.</w:t>
      </w:r>
      <w:r w:rsidR="00D90EC3" w:rsidRPr="00632C94">
        <w:rPr>
          <w:color w:val="000000" w:themeColor="text1"/>
          <w:lang w:val="bg-BG" w:eastAsia="ar-SA"/>
        </w:rPr>
        <w:t xml:space="preserve">, както и </w:t>
      </w:r>
      <w:r w:rsidR="001D3DB4" w:rsidRPr="00632C94">
        <w:rPr>
          <w:color w:val="000000" w:themeColor="text1"/>
          <w:lang w:eastAsia="ar-SA"/>
        </w:rPr>
        <w:t>след представяне на фактура-оригинал за същата стойност.</w:t>
      </w:r>
    </w:p>
    <w:p w:rsidR="001D3DB4" w:rsidRDefault="002A4651" w:rsidP="001D3DB4">
      <w:pPr>
        <w:ind w:firstLine="1134"/>
        <w:jc w:val="both"/>
        <w:rPr>
          <w:lang w:val="bg-BG"/>
        </w:rPr>
      </w:pPr>
      <w:r>
        <w:rPr>
          <w:lang w:val="bg-BG"/>
        </w:rPr>
        <w:t>3</w:t>
      </w:r>
      <w:r w:rsidR="001D3DB4" w:rsidRPr="00924D7F">
        <w:t xml:space="preserve">. Сборът от стойностите на авансовото плащане и окончателното плащане не може да надхвърлят общата стойност на договора, посочена в </w:t>
      </w:r>
      <w:r w:rsidR="001D3DB4">
        <w:t xml:space="preserve">чл. </w:t>
      </w:r>
      <w:proofErr w:type="gramStart"/>
      <w:r w:rsidR="001D3DB4">
        <w:t>3, ал.</w:t>
      </w:r>
      <w:proofErr w:type="gramEnd"/>
      <w:r w:rsidR="001D3DB4" w:rsidRPr="00924D7F">
        <w:t xml:space="preserve"> </w:t>
      </w:r>
      <w:r w:rsidR="001D3DB4">
        <w:t>1</w:t>
      </w:r>
      <w:r w:rsidR="001D3DB4" w:rsidRPr="00924D7F">
        <w:t xml:space="preserve"> от този договор;</w:t>
      </w:r>
    </w:p>
    <w:p w:rsidR="002A4651" w:rsidRPr="002A4651" w:rsidRDefault="002A4651" w:rsidP="001D3DB4">
      <w:pPr>
        <w:ind w:firstLine="1134"/>
        <w:jc w:val="both"/>
        <w:rPr>
          <w:lang w:val="bg-BG"/>
        </w:rPr>
      </w:pPr>
    </w:p>
    <w:p w:rsidR="001D3DB4" w:rsidRPr="00C76181" w:rsidRDefault="001D3DB4" w:rsidP="001D3DB4">
      <w:pPr>
        <w:tabs>
          <w:tab w:val="left" w:pos="426"/>
        </w:tabs>
        <w:ind w:firstLine="1134"/>
        <w:jc w:val="both"/>
        <w:rPr>
          <w:rFonts w:eastAsia="Batang"/>
          <w:color w:val="000000"/>
          <w:lang w:eastAsia="ko-KR"/>
        </w:rPr>
      </w:pPr>
      <w:r>
        <w:rPr>
          <w:rFonts w:eastAsia="Batang"/>
          <w:color w:val="000000"/>
          <w:lang w:eastAsia="ko-KR"/>
        </w:rPr>
        <w:t>(2</w:t>
      </w:r>
      <w:r w:rsidRPr="00C76181">
        <w:rPr>
          <w:rFonts w:eastAsia="Batang"/>
          <w:color w:val="000000"/>
          <w:lang w:eastAsia="ko-KR"/>
        </w:rPr>
        <w:t>) Плащанията по договора се извършват с платежно нареждане по сметка на ИЗПЪЛНИТЕЛЯ, както следва:</w:t>
      </w:r>
    </w:p>
    <w:p w:rsidR="001D3DB4" w:rsidRPr="00C76181" w:rsidRDefault="001D3DB4" w:rsidP="001D3DB4">
      <w:pPr>
        <w:ind w:firstLine="1134"/>
        <w:jc w:val="both"/>
      </w:pPr>
      <w:r w:rsidRPr="00C76181">
        <w:t>Банка ............................................................................, клон „......................................</w:t>
      </w:r>
      <w:proofErr w:type="gramStart"/>
      <w:r w:rsidRPr="00C76181">
        <w:t>”,</w:t>
      </w:r>
      <w:proofErr w:type="gramEnd"/>
    </w:p>
    <w:p w:rsidR="001D3DB4" w:rsidRDefault="001D3DB4" w:rsidP="001D3DB4">
      <w:pPr>
        <w:tabs>
          <w:tab w:val="left" w:pos="9911"/>
        </w:tabs>
        <w:ind w:firstLine="1134"/>
        <w:jc w:val="both"/>
      </w:pPr>
      <w:r w:rsidRPr="00C76181">
        <w:t>BIC</w:t>
      </w:r>
      <w:proofErr w:type="gramStart"/>
      <w:r w:rsidRPr="00C76181">
        <w:t>:………………………………………………………</w:t>
      </w:r>
      <w:proofErr w:type="gramEnd"/>
    </w:p>
    <w:p w:rsidR="001D3DB4" w:rsidRDefault="001D3DB4" w:rsidP="001D3DB4">
      <w:pPr>
        <w:tabs>
          <w:tab w:val="left" w:pos="9911"/>
        </w:tabs>
        <w:ind w:firstLine="1134"/>
        <w:jc w:val="both"/>
      </w:pPr>
      <w:r w:rsidRPr="00C76181">
        <w:t>IBAN</w:t>
      </w:r>
      <w:proofErr w:type="gramStart"/>
      <w:r w:rsidRPr="00C76181">
        <w:t>:……</w:t>
      </w:r>
      <w:r>
        <w:t>………………………………………………………………………………</w:t>
      </w:r>
      <w:proofErr w:type="gramEnd"/>
    </w:p>
    <w:p w:rsidR="001D3DB4" w:rsidRPr="00C76181" w:rsidRDefault="001D3DB4" w:rsidP="001D3DB4">
      <w:pPr>
        <w:tabs>
          <w:tab w:val="left" w:pos="9911"/>
        </w:tabs>
        <w:ind w:firstLine="1134"/>
        <w:jc w:val="both"/>
      </w:pPr>
      <w:r w:rsidRPr="00C76181">
        <w:tab/>
      </w:r>
    </w:p>
    <w:p w:rsidR="001D3DB4" w:rsidRPr="00C76181" w:rsidRDefault="001D3DB4" w:rsidP="001D3DB4">
      <w:pPr>
        <w:ind w:firstLine="1134"/>
        <w:jc w:val="both"/>
        <w:rPr>
          <w:b/>
        </w:rPr>
      </w:pPr>
      <w:r w:rsidRPr="00C76181">
        <w:rPr>
          <w:b/>
        </w:rPr>
        <w:t>V. ПРАВА И ЗАДЪЛЖЕНИЯ НА СТРАНИТЕ</w:t>
      </w:r>
    </w:p>
    <w:p w:rsidR="001D3DB4" w:rsidRPr="00756920" w:rsidRDefault="001D3DB4" w:rsidP="001D3DB4">
      <w:pPr>
        <w:ind w:firstLine="1134"/>
        <w:jc w:val="both"/>
      </w:pPr>
      <w:proofErr w:type="gramStart"/>
      <w:r w:rsidRPr="00756920">
        <w:t>Чл. 5.</w:t>
      </w:r>
      <w:proofErr w:type="gramEnd"/>
      <w:r w:rsidRPr="00756920">
        <w:t xml:space="preserve"> (1) ВЪЗЛОЖИТЕЛЯТ има право:</w:t>
      </w:r>
    </w:p>
    <w:p w:rsidR="001D3DB4" w:rsidRPr="00756920" w:rsidRDefault="001D3DB4" w:rsidP="001D3DB4">
      <w:pPr>
        <w:widowControl w:val="0"/>
        <w:numPr>
          <w:ilvl w:val="0"/>
          <w:numId w:val="24"/>
        </w:numPr>
        <w:tabs>
          <w:tab w:val="left" w:pos="284"/>
        </w:tabs>
        <w:ind w:left="0" w:firstLine="1134"/>
        <w:jc w:val="both"/>
      </w:pPr>
      <w:r w:rsidRPr="00756920">
        <w:t xml:space="preserve">Да получи всички документи, доклади, или други продукти и материали, изготвени от ИЗПЪЛНИТЕЛЯ в изпълнение на настоящия договор. </w:t>
      </w:r>
    </w:p>
    <w:p w:rsidR="001D3DB4" w:rsidRPr="00756920" w:rsidRDefault="001D3DB4" w:rsidP="001D3DB4">
      <w:pPr>
        <w:widowControl w:val="0"/>
        <w:numPr>
          <w:ilvl w:val="0"/>
          <w:numId w:val="24"/>
        </w:numPr>
        <w:tabs>
          <w:tab w:val="left" w:pos="284"/>
        </w:tabs>
        <w:ind w:left="0" w:firstLine="1134"/>
        <w:jc w:val="both"/>
        <w:rPr>
          <w:bCs/>
        </w:rPr>
      </w:pPr>
      <w:r w:rsidRPr="00756920">
        <w:t>Да иска изпълнението на услугите по договора, в срок, по реда и при условията, договорени между страните;</w:t>
      </w:r>
    </w:p>
    <w:p w:rsidR="001D3DB4" w:rsidRPr="00756920" w:rsidRDefault="001D3DB4" w:rsidP="001D3DB4">
      <w:pPr>
        <w:widowControl w:val="0"/>
        <w:numPr>
          <w:ilvl w:val="0"/>
          <w:numId w:val="24"/>
        </w:numPr>
        <w:tabs>
          <w:tab w:val="left" w:pos="284"/>
        </w:tabs>
        <w:ind w:left="0" w:firstLine="1134"/>
        <w:jc w:val="both"/>
        <w:rPr>
          <w:bCs/>
        </w:rPr>
      </w:pPr>
      <w:proofErr w:type="gramStart"/>
      <w:r w:rsidRPr="00756920">
        <w:rPr>
          <w:bCs/>
        </w:rPr>
        <w:t>ВЪЗЛОЖИТЕЛЯТ  има</w:t>
      </w:r>
      <w:proofErr w:type="gramEnd"/>
      <w:r w:rsidRPr="00756920">
        <w:rPr>
          <w:bCs/>
        </w:rPr>
        <w:t xml:space="preserve"> право</w:t>
      </w:r>
      <w:r w:rsidRPr="00756920">
        <w:t xml:space="preserve"> да проверява изпълнението на видовете работи по всяко време, без с това да затруднява дейността на </w:t>
      </w:r>
      <w:r w:rsidRPr="00756920">
        <w:rPr>
          <w:bCs/>
        </w:rPr>
        <w:t>ИЗПЪЛНИТЕЛЯ.</w:t>
      </w:r>
    </w:p>
    <w:p w:rsidR="001D3DB4" w:rsidRPr="00756920" w:rsidRDefault="001D3DB4" w:rsidP="001D3DB4">
      <w:pPr>
        <w:widowControl w:val="0"/>
        <w:numPr>
          <w:ilvl w:val="0"/>
          <w:numId w:val="24"/>
        </w:numPr>
        <w:tabs>
          <w:tab w:val="left" w:pos="284"/>
        </w:tabs>
        <w:ind w:left="0" w:firstLine="1134"/>
        <w:jc w:val="both"/>
        <w:rPr>
          <w:bCs/>
        </w:rPr>
      </w:pPr>
      <w:r w:rsidRPr="00756920">
        <w:rPr>
          <w:bCs/>
        </w:rPr>
        <w:t xml:space="preserve">При констатиране на некачествено извършени работи или отклонения от заданието за проектиране, </w:t>
      </w:r>
      <w:r w:rsidRPr="00756920">
        <w:rPr>
          <w:bCs/>
          <w:caps/>
        </w:rPr>
        <w:t>възложителят</w:t>
      </w:r>
      <w:r w:rsidRPr="00756920">
        <w:rPr>
          <w:bCs/>
        </w:rPr>
        <w:t xml:space="preserve"> има право да спира извършването на работите до отстраняване на пропуските/грешките. </w:t>
      </w:r>
    </w:p>
    <w:p w:rsidR="001D3DB4" w:rsidRPr="00756920" w:rsidRDefault="001D3DB4" w:rsidP="001D3DB4">
      <w:pPr>
        <w:ind w:firstLine="1134"/>
        <w:jc w:val="both"/>
      </w:pPr>
      <w:r w:rsidRPr="00756920">
        <w:t xml:space="preserve">(2) ВЪЗЛОЖИТЕЛЯТ се задължава: </w:t>
      </w:r>
    </w:p>
    <w:p w:rsidR="001D3DB4" w:rsidRPr="00756920" w:rsidRDefault="001D3DB4" w:rsidP="001D3DB4">
      <w:pPr>
        <w:pStyle w:val="a7"/>
        <w:numPr>
          <w:ilvl w:val="0"/>
          <w:numId w:val="23"/>
        </w:numPr>
        <w:tabs>
          <w:tab w:val="clear" w:pos="720"/>
          <w:tab w:val="num" w:pos="284"/>
          <w:tab w:val="left" w:pos="1080"/>
        </w:tabs>
        <w:suppressAutoHyphens/>
        <w:spacing w:after="0"/>
        <w:ind w:left="0" w:firstLine="1134"/>
        <w:jc w:val="both"/>
      </w:pPr>
      <w:r w:rsidRPr="00756920">
        <w:rPr>
          <w:lang w:val="bg-BG"/>
        </w:rPr>
        <w:t>Да осигури на ИЗПЪЛНИТЕЛЯ съдействието, информацията</w:t>
      </w:r>
      <w:r w:rsidR="00A50932">
        <w:rPr>
          <w:lang w:val="bg-BG"/>
        </w:rPr>
        <w:t xml:space="preserve">, </w:t>
      </w:r>
      <w:r w:rsidRPr="00756920">
        <w:rPr>
          <w:lang w:val="bg-BG"/>
        </w:rPr>
        <w:t xml:space="preserve">и документите, </w:t>
      </w:r>
      <w:r w:rsidR="00A50932">
        <w:rPr>
          <w:lang w:val="bg-BG"/>
        </w:rPr>
        <w:t>технически данни, геоложки доклад и др.</w:t>
      </w:r>
      <w:r w:rsidR="00A50932" w:rsidRPr="00756920">
        <w:rPr>
          <w:lang w:val="bg-BG"/>
        </w:rPr>
        <w:t xml:space="preserve"> </w:t>
      </w:r>
      <w:r w:rsidRPr="00756920">
        <w:rPr>
          <w:lang w:val="bg-BG"/>
        </w:rPr>
        <w:t xml:space="preserve">необходими му за качественото извършване на услугите по чл. 1; </w:t>
      </w:r>
    </w:p>
    <w:p w:rsidR="001D3DB4" w:rsidRPr="00756920" w:rsidRDefault="001D3DB4" w:rsidP="001D3DB4">
      <w:pPr>
        <w:widowControl w:val="0"/>
        <w:numPr>
          <w:ilvl w:val="0"/>
          <w:numId w:val="23"/>
        </w:numPr>
        <w:tabs>
          <w:tab w:val="clear" w:pos="720"/>
          <w:tab w:val="num" w:pos="284"/>
        </w:tabs>
        <w:ind w:left="0" w:firstLine="1134"/>
        <w:jc w:val="both"/>
      </w:pPr>
      <w:r w:rsidRPr="00756920">
        <w:t xml:space="preserve">При поискване от ИЗПЪЛНИТЕЛЯ и със съдействието на ВЪЗЛОЖИТЕЛЯ да уточнява въпросите, свързани с извършването на услугите по този договор, в рамките на 2 работни дни. </w:t>
      </w:r>
    </w:p>
    <w:p w:rsidR="001D3DB4" w:rsidRPr="00756920" w:rsidRDefault="001D3DB4" w:rsidP="001D3DB4">
      <w:pPr>
        <w:widowControl w:val="0"/>
        <w:numPr>
          <w:ilvl w:val="0"/>
          <w:numId w:val="23"/>
        </w:numPr>
        <w:tabs>
          <w:tab w:val="clear" w:pos="720"/>
          <w:tab w:val="num" w:pos="284"/>
        </w:tabs>
        <w:ind w:left="0" w:firstLine="1134"/>
        <w:jc w:val="both"/>
      </w:pPr>
      <w:r w:rsidRPr="00756920">
        <w:t>Да уведомява писмено ИЗПЪЛНИТЕЛЯ при възникване на непредвидени обстоятелства, които могат да доведат до спиране на изпълнението на възложената работа, в срок от 2 работни дни от датата на узнаване.</w:t>
      </w:r>
    </w:p>
    <w:p w:rsidR="001D3DB4" w:rsidRPr="00C76181" w:rsidRDefault="001D3DB4" w:rsidP="001D3DB4">
      <w:pPr>
        <w:numPr>
          <w:ilvl w:val="0"/>
          <w:numId w:val="23"/>
        </w:numPr>
        <w:tabs>
          <w:tab w:val="clear" w:pos="720"/>
          <w:tab w:val="num" w:pos="284"/>
          <w:tab w:val="left" w:pos="1080"/>
          <w:tab w:val="left" w:pos="1418"/>
        </w:tabs>
        <w:suppressAutoHyphens/>
        <w:ind w:left="0" w:firstLine="1134"/>
        <w:jc w:val="both"/>
      </w:pPr>
      <w:r w:rsidRPr="00C76181">
        <w:t>Да заплати на ИЗПЪЛНИТЕЛЯ в срок дължимото възнаграждение съгласно чл. 3, по реда на чл. 4.</w:t>
      </w:r>
    </w:p>
    <w:p w:rsidR="001D3DB4" w:rsidRPr="00C76181" w:rsidRDefault="001D3DB4" w:rsidP="001D3DB4">
      <w:pPr>
        <w:numPr>
          <w:ilvl w:val="0"/>
          <w:numId w:val="23"/>
        </w:numPr>
        <w:tabs>
          <w:tab w:val="clear" w:pos="720"/>
          <w:tab w:val="num" w:pos="284"/>
          <w:tab w:val="left" w:pos="1080"/>
          <w:tab w:val="left" w:pos="1418"/>
        </w:tabs>
        <w:suppressAutoHyphens/>
        <w:ind w:left="0" w:firstLine="1134"/>
        <w:jc w:val="both"/>
      </w:pPr>
      <w:r w:rsidRPr="00C76181">
        <w:t>Да уведоми писмено ИЗПЪЛНИТЕЛЯ в предвидените в този договор случаи.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>(3) ИЗПЪЛНИТЕЛЯТ има право:</w:t>
      </w:r>
    </w:p>
    <w:p w:rsidR="001D3DB4" w:rsidRPr="00C76181" w:rsidRDefault="001D3DB4" w:rsidP="001D3DB4">
      <w:pPr>
        <w:numPr>
          <w:ilvl w:val="1"/>
          <w:numId w:val="23"/>
        </w:numPr>
        <w:tabs>
          <w:tab w:val="clear" w:pos="1274"/>
          <w:tab w:val="num" w:pos="284"/>
          <w:tab w:val="left" w:pos="1418"/>
          <w:tab w:val="left" w:pos="2970"/>
        </w:tabs>
        <w:suppressAutoHyphens/>
        <w:ind w:left="0" w:firstLine="1134"/>
        <w:jc w:val="both"/>
      </w:pPr>
      <w:r w:rsidRPr="00C76181">
        <w:t>Да получи в срок уговореното възнаграждение съгласно чл. 4;</w:t>
      </w:r>
    </w:p>
    <w:p w:rsidR="001D3DB4" w:rsidRPr="00C76181" w:rsidRDefault="001D3DB4" w:rsidP="001D3DB4">
      <w:pPr>
        <w:numPr>
          <w:ilvl w:val="1"/>
          <w:numId w:val="23"/>
        </w:numPr>
        <w:tabs>
          <w:tab w:val="clear" w:pos="1274"/>
          <w:tab w:val="num" w:pos="284"/>
          <w:tab w:val="left" w:pos="1418"/>
          <w:tab w:val="left" w:pos="2970"/>
        </w:tabs>
        <w:suppressAutoHyphens/>
        <w:ind w:left="0" w:firstLine="1134"/>
        <w:jc w:val="both"/>
      </w:pPr>
      <w:r w:rsidRPr="00C76181">
        <w:t>Да иска от ВЪЗЛОЖИТЕЛЯ съдействие, информация и документи, необходими му за качественото извършване на дейностите по чл. 1;</w:t>
      </w:r>
    </w:p>
    <w:p w:rsidR="001D3DB4" w:rsidRPr="00C76181" w:rsidRDefault="001D3DB4" w:rsidP="001D3DB4">
      <w:pPr>
        <w:numPr>
          <w:ilvl w:val="1"/>
          <w:numId w:val="23"/>
        </w:numPr>
        <w:tabs>
          <w:tab w:val="clear" w:pos="1274"/>
          <w:tab w:val="num" w:pos="284"/>
          <w:tab w:val="left" w:pos="1418"/>
          <w:tab w:val="left" w:pos="2970"/>
        </w:tabs>
        <w:suppressAutoHyphens/>
        <w:ind w:left="0" w:firstLine="1134"/>
        <w:jc w:val="both"/>
      </w:pPr>
      <w:r w:rsidRPr="00C76181">
        <w:t>Да спре временно изпълнението на възложената работа при липса на съдействие и информация от страна на ВЪЗЛОЖИТЕЛЯ, необходими му за качественото извършване на дейностите по чл. 1.</w:t>
      </w:r>
    </w:p>
    <w:p w:rsidR="001D3DB4" w:rsidRPr="00C76181" w:rsidRDefault="001D3DB4" w:rsidP="001D3DB4">
      <w:pPr>
        <w:numPr>
          <w:ilvl w:val="1"/>
          <w:numId w:val="23"/>
        </w:numPr>
        <w:tabs>
          <w:tab w:val="clear" w:pos="1274"/>
          <w:tab w:val="num" w:pos="284"/>
          <w:tab w:val="left" w:pos="1418"/>
          <w:tab w:val="left" w:pos="2970"/>
        </w:tabs>
        <w:suppressAutoHyphens/>
        <w:ind w:left="0" w:firstLine="1134"/>
        <w:jc w:val="both"/>
      </w:pPr>
      <w:r w:rsidRPr="00C76181">
        <w:t>Да задържи копие от документите или другите продукти и материали, по този договор.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 xml:space="preserve">(4) ИЗПЪЛНИТЕЛЯТ се задължава: 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>1. Да извърши услугите качествено и в срок, според изискванията на ВЪЗЛОЖИТЕЛЯ, както и да изпълнява всичките му нареждания по предмета на договора.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 xml:space="preserve">2. Да разработи проекта в съответствие със заданието за проектиране на </w:t>
      </w:r>
      <w:r w:rsidRPr="00C76181">
        <w:rPr>
          <w:bCs/>
        </w:rPr>
        <w:t xml:space="preserve">ВЪЗЛОЖИТЕЛЯ, </w:t>
      </w:r>
      <w:r w:rsidRPr="00C76181">
        <w:t>срока за изпълнение и действащите нормативни разпоредби в Р. България</w:t>
      </w:r>
      <w:r>
        <w:t>, както и да го съгласува по отделните му части с всички специализирани органи и институции</w:t>
      </w:r>
      <w:r w:rsidRPr="00C76181">
        <w:t>.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>3. Да контролира пълнотата на изходните данни, на базата на които се извършва подготовката за проектиране.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>4. Да извършва за своя сметка всички допълнително възникнали работи за проектиране, вследствие допуснати от него пропуски и грешки.</w:t>
      </w:r>
      <w:r w:rsidRPr="00C76181">
        <w:rPr>
          <w:bCs/>
        </w:rPr>
        <w:t xml:space="preserve"> </w:t>
      </w:r>
      <w:proofErr w:type="gramStart"/>
      <w:r w:rsidRPr="00C76181">
        <w:rPr>
          <w:bCs/>
        </w:rPr>
        <w:t xml:space="preserve">Отстраняването на пропуските/грешките са за сметка на </w:t>
      </w:r>
      <w:r w:rsidRPr="00C76181">
        <w:rPr>
          <w:bCs/>
          <w:caps/>
        </w:rPr>
        <w:t>изпълнителя</w:t>
      </w:r>
      <w:r w:rsidRPr="00C76181">
        <w:rPr>
          <w:bCs/>
        </w:rPr>
        <w:t xml:space="preserve"> и се извършат в рамките на договорения в чл.</w:t>
      </w:r>
      <w:proofErr w:type="gramEnd"/>
      <w:r w:rsidRPr="00C76181">
        <w:rPr>
          <w:bCs/>
        </w:rPr>
        <w:t xml:space="preserve"> </w:t>
      </w:r>
      <w:proofErr w:type="gramStart"/>
      <w:r w:rsidRPr="00C76181">
        <w:rPr>
          <w:bCs/>
        </w:rPr>
        <w:t>2 срок.</w:t>
      </w:r>
      <w:proofErr w:type="gramEnd"/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>5. Да подържа точно и систематизирано деловодство, счетоводство и отчетност във връзка с извършваните дейности по чл. 1;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>6.  Да положи необходимата грижа за качествено извършване на услугите по договора, като се стреми те да бъдат извършени по най-високите стандарти на професионална компетентност, етичност и почтеност</w:t>
      </w:r>
      <w:proofErr w:type="gramStart"/>
      <w:r w:rsidRPr="00C76181">
        <w:t>;.</w:t>
      </w:r>
      <w:proofErr w:type="gramEnd"/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 xml:space="preserve">7. Да не възлага изпълнението на услугите по този договор или на части от него на </w:t>
      </w:r>
      <w:proofErr w:type="gramStart"/>
      <w:r w:rsidRPr="00C76181">
        <w:t>трети  лица</w:t>
      </w:r>
      <w:proofErr w:type="gramEnd"/>
      <w:r w:rsidRPr="00C76181">
        <w:t xml:space="preserve"> 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>8. Да осигури на ВЪЗЛОЖИТЕЛЯ и на всяко лице, упълномощено от него, достъп по всяко приемливо време до документацията, свързана с извършените услуги, за извършване на проверки и изготвяне на копия, за времето на изпълнение на договора и след това.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 xml:space="preserve">9. ИЗПЪЛНИТЕЛЯТ не може да съобщава по никакъв повод на което и да е лице или организация поверителна информация, която му е предоставена или която е придобил по друг начин, нито да оповестява каквато и да е информация, свързана с препоръките, формулирани в процеса на извършване на услугите или в резултат от него. </w:t>
      </w:r>
      <w:proofErr w:type="gramStart"/>
      <w:r w:rsidRPr="00C76181">
        <w:t>Освен това, не може да използва в ущърб на ВЪЗЛОЖИТЕЛЯ информация, която му е предоставена или е получил в резултат на извършени от него в процеса и за целите на изпълнението на договора проучвания, оценки и изследвания.</w:t>
      </w:r>
      <w:proofErr w:type="gramEnd"/>
      <w:r w:rsidRPr="00C76181">
        <w:t xml:space="preserve"> </w:t>
      </w:r>
    </w:p>
    <w:p w:rsidR="001D3DB4" w:rsidRPr="00C76181" w:rsidRDefault="001D3DB4" w:rsidP="001D3DB4">
      <w:pPr>
        <w:tabs>
          <w:tab w:val="left" w:pos="1418"/>
        </w:tabs>
        <w:ind w:firstLine="1134"/>
        <w:jc w:val="both"/>
      </w:pPr>
      <w:r w:rsidRPr="00C76181">
        <w:t xml:space="preserve">10. Да действа лоялно и безпристрастно като доверен съветник на ВЪЗЛОЖИТЕЛЯ в съответствие с правилата на професионалната етика на професията, към която принадлежи и с необходимата дискретност. </w:t>
      </w:r>
      <w:proofErr w:type="gramStart"/>
      <w:r w:rsidRPr="00C76181">
        <w:t>ИЗПЪЛНИТЕЛЯТ е длъжен да се въздържа от публични изявления относно характера на проекта и дейността, която извършва, ако не е изрично упълномощен от ВЪЗЛОЖИТЕЛЯ, както и от дейности, които влизат в противоречие със задълженията му по настоящия договор.</w:t>
      </w:r>
      <w:proofErr w:type="gramEnd"/>
      <w:r w:rsidRPr="00C76181">
        <w:t xml:space="preserve"> </w:t>
      </w:r>
      <w:proofErr w:type="gramStart"/>
      <w:r w:rsidRPr="00C76181">
        <w:t>ИЗПЪЛНИТЕЛЯТ не може да обвързва ВЪЗЛОЖИТЕЛЯ по какъвто и да е начин без предварително изрично съгласие от негова страна и е длъжен, когато това е необходимо, да декларира ясно това свое задължение пред трети страни.</w:t>
      </w:r>
      <w:proofErr w:type="gramEnd"/>
      <w:r w:rsidRPr="00C76181">
        <w:t xml:space="preserve"> </w:t>
      </w:r>
    </w:p>
    <w:p w:rsidR="001D3DB4" w:rsidRPr="00C76181" w:rsidRDefault="001D3DB4" w:rsidP="001D3DB4">
      <w:pPr>
        <w:ind w:firstLine="1134"/>
        <w:jc w:val="both"/>
      </w:pPr>
      <w:r w:rsidRPr="00C76181">
        <w:t>1</w:t>
      </w:r>
      <w:r>
        <w:t>1</w:t>
      </w:r>
      <w:r w:rsidRPr="00C76181">
        <w:t>. Да информира ВЪЗЛОЖИТЕЛЯ за възникнали проблеми при изпълнението на договора и за предприетите мерки за тяхното разрешаване;</w:t>
      </w:r>
    </w:p>
    <w:p w:rsidR="001D3DB4" w:rsidRPr="00C76181" w:rsidRDefault="001D3DB4" w:rsidP="001D3DB4">
      <w:pPr>
        <w:ind w:firstLine="1134"/>
        <w:jc w:val="both"/>
      </w:pPr>
      <w:r w:rsidRPr="00C76181">
        <w:rPr>
          <w:spacing w:val="-3"/>
        </w:rPr>
        <w:t>1</w:t>
      </w:r>
      <w:r>
        <w:rPr>
          <w:spacing w:val="-3"/>
        </w:rPr>
        <w:t>2</w:t>
      </w:r>
      <w:r w:rsidRPr="00C76181">
        <w:rPr>
          <w:spacing w:val="-3"/>
        </w:rPr>
        <w:t xml:space="preserve">. </w:t>
      </w:r>
      <w:r w:rsidRPr="00C76181">
        <w:t xml:space="preserve">След изпълнението на договора да предаде на ВЪЗЛОЖИТЕЛЯ всички материали и документи, които са придобити, съставени или изготвени от него във връзка с дейностите в изпълнение на договора. </w:t>
      </w:r>
      <w:proofErr w:type="gramStart"/>
      <w:r w:rsidRPr="00C76181">
        <w:t>ИЗПЪЛНИТЕЛЯТ може да задържи копия от тези документи и материали, но няма право да ги използва за цели, несвързани с договора без изричното писмено съгласие на ВЪЗЛОЖИТЕЛЯ.</w:t>
      </w:r>
      <w:proofErr w:type="gramEnd"/>
    </w:p>
    <w:p w:rsidR="001D3DB4" w:rsidRPr="00C76181" w:rsidRDefault="001D3DB4" w:rsidP="001D3DB4">
      <w:pPr>
        <w:tabs>
          <w:tab w:val="left" w:pos="993"/>
        </w:tabs>
        <w:ind w:firstLine="1134"/>
        <w:jc w:val="both"/>
      </w:pPr>
      <w:r w:rsidRPr="00C76181">
        <w:t xml:space="preserve">(5) ИЗПЪЛНИТЕЛЯТ носи отговорност за верността и законосъобразността на извършените от него услуги. </w:t>
      </w:r>
    </w:p>
    <w:p w:rsidR="001D3DB4" w:rsidRPr="00C76181" w:rsidRDefault="001D3DB4" w:rsidP="001D3DB4">
      <w:pPr>
        <w:tabs>
          <w:tab w:val="left" w:pos="993"/>
        </w:tabs>
        <w:jc w:val="both"/>
        <w:rPr>
          <w:shd w:val="clear" w:color="auto" w:fill="FFFF00"/>
        </w:rPr>
      </w:pPr>
    </w:p>
    <w:p w:rsidR="001D3DB4" w:rsidRPr="00C76181" w:rsidRDefault="001D3DB4" w:rsidP="001D3DB4">
      <w:pPr>
        <w:ind w:firstLine="1134"/>
        <w:jc w:val="both"/>
        <w:rPr>
          <w:b/>
        </w:rPr>
      </w:pPr>
      <w:proofErr w:type="gramStart"/>
      <w:r w:rsidRPr="00C76181">
        <w:rPr>
          <w:b/>
          <w:color w:val="000000"/>
        </w:rPr>
        <w:t>VІ.</w:t>
      </w:r>
      <w:proofErr w:type="gramEnd"/>
      <w:r w:rsidRPr="00C76181">
        <w:rPr>
          <w:b/>
          <w:color w:val="000000"/>
        </w:rPr>
        <w:t xml:space="preserve"> </w:t>
      </w:r>
      <w:r w:rsidRPr="00C76181">
        <w:rPr>
          <w:b/>
        </w:rPr>
        <w:t>НЕПРЕОДОЛИМА СИЛА</w:t>
      </w:r>
    </w:p>
    <w:p w:rsidR="001D3DB4" w:rsidRPr="00C76181" w:rsidRDefault="001D3DB4" w:rsidP="001D3DB4">
      <w:pPr>
        <w:ind w:firstLine="1134"/>
        <w:jc w:val="both"/>
      </w:pPr>
      <w:proofErr w:type="gramStart"/>
      <w:r w:rsidRPr="00C76181">
        <w:t xml:space="preserve">Чл. 6 (1) </w:t>
      </w:r>
      <w:r w:rsidRPr="00C76181">
        <w:rPr>
          <w:spacing w:val="-4"/>
        </w:rPr>
        <w:t>Страните се освобождават от отговорност за неизпълнение на задълженията</w:t>
      </w:r>
      <w:r w:rsidRPr="00C76181">
        <w:t xml:space="preserve"> си, когато невъзможността за изпълнение на договора се дължи на непреодолима сила, продължила повече от 20 дни.</w:t>
      </w:r>
      <w:proofErr w:type="gramEnd"/>
      <w:r w:rsidRPr="00C76181">
        <w:t xml:space="preserve"> </w:t>
      </w:r>
      <w:proofErr w:type="gramStart"/>
      <w:r w:rsidRPr="00C76181">
        <w:t>Никоя от страните не може да се позовава на непреодолима сила, ако е била в забава и не е информирала другата страна за възникването й.</w:t>
      </w:r>
      <w:proofErr w:type="gramEnd"/>
      <w:r w:rsidRPr="00C76181">
        <w:t xml:space="preserve"> </w:t>
      </w:r>
    </w:p>
    <w:p w:rsidR="001D3DB4" w:rsidRPr="00C76181" w:rsidRDefault="001D3DB4" w:rsidP="001D3DB4">
      <w:pPr>
        <w:ind w:firstLine="1134"/>
        <w:jc w:val="both"/>
      </w:pPr>
      <w:r w:rsidRPr="00C76181">
        <w:t>(2) Страната, засегната от непреодолима сила, е длъжна да предприеме всички необходими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1D3DB4" w:rsidRPr="00C76181" w:rsidRDefault="001D3DB4" w:rsidP="001D3DB4">
      <w:pPr>
        <w:ind w:firstLine="1134"/>
        <w:jc w:val="both"/>
      </w:pPr>
      <w:r w:rsidRPr="00C76181">
        <w:t>(3) Докато трае непреодолимата сила, изпълнението на задължението се спира.</w:t>
      </w:r>
    </w:p>
    <w:p w:rsidR="001D3DB4" w:rsidRPr="00C76181" w:rsidRDefault="001D3DB4" w:rsidP="001D3DB4">
      <w:pPr>
        <w:ind w:firstLine="1134"/>
        <w:jc w:val="both"/>
      </w:pPr>
      <w:r w:rsidRPr="00C76181"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договора.</w:t>
      </w:r>
    </w:p>
    <w:p w:rsidR="001D3DB4" w:rsidRPr="00C76181" w:rsidRDefault="001D3DB4" w:rsidP="001D3DB4">
      <w:pPr>
        <w:ind w:firstLine="1134"/>
        <w:jc w:val="both"/>
      </w:pPr>
      <w:r w:rsidRPr="00C76181">
        <w:t>(5) Липсата на парични средства не представлява непреодолима сила.</w:t>
      </w:r>
    </w:p>
    <w:p w:rsidR="001D3DB4" w:rsidRPr="00C76181" w:rsidRDefault="001D3DB4" w:rsidP="001D3DB4">
      <w:pPr>
        <w:ind w:firstLine="1134"/>
        <w:jc w:val="both"/>
      </w:pPr>
      <w:r w:rsidRPr="00C76181">
        <w:t>(6) В случай на непреодолима сила, ВЪЗЛОЖИТЕЛЯТ ще заплати на ИЗПЪЛНИТЕЛЯ само стойността на извършените и приети към момента на установяване на непреодолимата сила услуги.</w:t>
      </w:r>
    </w:p>
    <w:p w:rsidR="001D3DB4" w:rsidRDefault="001D3DB4" w:rsidP="001D3DB4">
      <w:pPr>
        <w:jc w:val="center"/>
        <w:rPr>
          <w:b/>
          <w:bCs/>
        </w:rPr>
      </w:pPr>
    </w:p>
    <w:p w:rsidR="001D3DB4" w:rsidRPr="00D06E46" w:rsidRDefault="001D3DB4" w:rsidP="001D3DB4">
      <w:pPr>
        <w:ind w:firstLine="1134"/>
        <w:jc w:val="both"/>
        <w:rPr>
          <w:b/>
          <w:bCs/>
        </w:rPr>
      </w:pPr>
      <w:proofErr w:type="gramStart"/>
      <w:r w:rsidRPr="00D06E46">
        <w:rPr>
          <w:b/>
          <w:bCs/>
        </w:rPr>
        <w:t>VІІ.</w:t>
      </w:r>
      <w:proofErr w:type="gramEnd"/>
      <w:r w:rsidRPr="00D06E46">
        <w:rPr>
          <w:b/>
          <w:bCs/>
        </w:rPr>
        <w:t xml:space="preserve"> КОНФИДЕНЦИАЛНОСТ</w:t>
      </w:r>
    </w:p>
    <w:p w:rsidR="001D3DB4" w:rsidRPr="00D06E46" w:rsidRDefault="001D3DB4" w:rsidP="001D3DB4">
      <w:pPr>
        <w:ind w:firstLine="1134"/>
        <w:jc w:val="both"/>
      </w:pPr>
      <w:proofErr w:type="gramStart"/>
      <w:r w:rsidRPr="00D06E46">
        <w:t>Чл. 7 (1) ИЗПЪЛНИТЕЛЯТ и ВЪЗЛОЖИТЕЛЯТ третират като конфиденциална всяка информация, получена при и по повод изпълнението на договора.</w:t>
      </w:r>
      <w:proofErr w:type="gramEnd"/>
    </w:p>
    <w:p w:rsidR="001D3DB4" w:rsidRPr="00D06E46" w:rsidRDefault="001D3DB4" w:rsidP="001D3DB4">
      <w:pPr>
        <w:ind w:firstLine="1134"/>
        <w:jc w:val="both"/>
      </w:pPr>
      <w:r w:rsidRPr="00D06E46">
        <w:t xml:space="preserve">(2)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информация, свързана с изпълнението му на когото и да е, освен пред своите служители. </w:t>
      </w:r>
      <w:proofErr w:type="gramStart"/>
      <w:r w:rsidRPr="00D06E46">
        <w:t>Разкриването на информация пред такъв служител се осъществява само в необходимата степен за целите на изпълнение на договора.</w:t>
      </w:r>
      <w:proofErr w:type="gramEnd"/>
    </w:p>
    <w:p w:rsidR="001D3DB4" w:rsidRPr="00D06E46" w:rsidRDefault="001D3DB4" w:rsidP="001D3DB4">
      <w:pPr>
        <w:ind w:firstLine="1134"/>
        <w:jc w:val="both"/>
      </w:pPr>
      <w:r w:rsidRPr="00D06E46">
        <w:t>(3) ВЪЗЛОЖИТЕЛЯТ гарантира конфиденциалност при използването на предоставени от ИЗПЪЛНИТЕЛЯ документи и материали по договора, като не ги предоставят на трети лица, освен, ако тези трети лица имат законово основание за получаването на документите и материалите.</w:t>
      </w:r>
    </w:p>
    <w:p w:rsidR="001D3DB4" w:rsidRDefault="001D3DB4" w:rsidP="001D3DB4">
      <w:pPr>
        <w:ind w:left="360"/>
        <w:jc w:val="center"/>
        <w:rPr>
          <w:b/>
          <w:bCs/>
        </w:rPr>
      </w:pPr>
    </w:p>
    <w:p w:rsidR="001D3DB4" w:rsidRDefault="001D3DB4" w:rsidP="001D3DB4">
      <w:pPr>
        <w:ind w:left="360" w:firstLine="774"/>
        <w:jc w:val="both"/>
        <w:rPr>
          <w:b/>
          <w:bCs/>
          <w:lang w:val="bg-BG"/>
        </w:rPr>
      </w:pPr>
    </w:p>
    <w:p w:rsidR="001D3DB4" w:rsidRPr="00D06E46" w:rsidRDefault="001D3DB4" w:rsidP="001D3DB4">
      <w:pPr>
        <w:ind w:left="360" w:firstLine="774"/>
        <w:jc w:val="both"/>
        <w:rPr>
          <w:b/>
          <w:bCs/>
        </w:rPr>
      </w:pPr>
      <w:proofErr w:type="gramStart"/>
      <w:r w:rsidRPr="00D06E46">
        <w:rPr>
          <w:b/>
          <w:bCs/>
        </w:rPr>
        <w:t>VІІІ.</w:t>
      </w:r>
      <w:proofErr w:type="gramEnd"/>
      <w:r w:rsidRPr="00D06E46">
        <w:rPr>
          <w:b/>
          <w:bCs/>
        </w:rPr>
        <w:t xml:space="preserve"> УСЛОВИЯ ЗА ПРЕКРАТЯВАНЕ НА ДОГОВОРА</w:t>
      </w:r>
    </w:p>
    <w:p w:rsidR="001D3DB4" w:rsidRPr="00D06E46" w:rsidRDefault="001D3DB4" w:rsidP="001D3DB4">
      <w:pPr>
        <w:ind w:firstLine="1134"/>
        <w:jc w:val="both"/>
      </w:pPr>
      <w:r w:rsidRPr="00D06E46">
        <w:t>Чл.8. Настоящият договор може да бъде прекратен:</w:t>
      </w:r>
    </w:p>
    <w:p w:rsidR="001D3DB4" w:rsidRPr="00D06E46" w:rsidRDefault="001D3DB4" w:rsidP="001D3DB4">
      <w:pPr>
        <w:ind w:firstLine="1134"/>
        <w:jc w:val="both"/>
      </w:pPr>
      <w:r w:rsidRPr="00D06E46">
        <w:t xml:space="preserve">(1) По взаимно съгласие. </w:t>
      </w:r>
    </w:p>
    <w:p w:rsidR="001D3DB4" w:rsidRPr="00D06E46" w:rsidRDefault="001D3DB4" w:rsidP="001D3DB4">
      <w:pPr>
        <w:ind w:firstLine="1134"/>
        <w:jc w:val="both"/>
      </w:pPr>
      <w:r w:rsidRPr="00D06E46">
        <w:t xml:space="preserve">(2) При виновно неизпълнение на задълженията на една от страните по договора с 10 /десет/ дневно писмено предизвестие от изправната до неизправната страна. </w:t>
      </w:r>
    </w:p>
    <w:p w:rsidR="001D3DB4" w:rsidRPr="00D06E46" w:rsidRDefault="001D3DB4" w:rsidP="001D3DB4">
      <w:pPr>
        <w:ind w:firstLine="1134"/>
        <w:jc w:val="both"/>
      </w:pPr>
      <w:r w:rsidRPr="00D06E46">
        <w:t xml:space="preserve">(3).С писмено уведомление от ВЪЗЛОЖИТЕЛЯ </w:t>
      </w:r>
      <w:r w:rsidRPr="00D06E46">
        <w:rPr>
          <w:bCs/>
        </w:rPr>
        <w:t xml:space="preserve">до </w:t>
      </w:r>
      <w:r w:rsidRPr="00D06E46">
        <w:t xml:space="preserve">ИЗПЪЛНИТЕЛЯ при забавяне с повече от 10 /десет/ работни дни. </w:t>
      </w:r>
    </w:p>
    <w:p w:rsidR="001D3DB4" w:rsidRPr="00D06E46" w:rsidRDefault="001D3DB4" w:rsidP="001D3DB4">
      <w:pPr>
        <w:ind w:firstLine="1134"/>
        <w:jc w:val="both"/>
      </w:pPr>
      <w:r w:rsidRPr="00D06E46">
        <w:t xml:space="preserve">(4). Ако в резултат на непредвидени обстоятелства ВЪЗЛОЖИТЕЛЯТ не е в състояние да изпълни своите задължения, </w:t>
      </w:r>
      <w:r w:rsidRPr="00D06E46">
        <w:rPr>
          <w:color w:val="000000"/>
        </w:rPr>
        <w:t>с писмено уведомление, веднага след настъпване на обстоятелствата</w:t>
      </w:r>
      <w:r w:rsidRPr="00D06E46">
        <w:t>.</w:t>
      </w:r>
    </w:p>
    <w:p w:rsidR="001D3DB4" w:rsidRPr="00D06E46" w:rsidRDefault="001D3DB4" w:rsidP="001D3DB4">
      <w:pPr>
        <w:widowControl w:val="0"/>
        <w:ind w:firstLine="1134"/>
        <w:jc w:val="both"/>
        <w:rPr>
          <w:color w:val="000000"/>
        </w:rPr>
      </w:pPr>
      <w:r w:rsidRPr="00D06E46">
        <w:t>(5).С</w:t>
      </w:r>
      <w:r w:rsidRPr="00D06E46">
        <w:rPr>
          <w:color w:val="000000"/>
        </w:rPr>
        <w:t xml:space="preserve"> окончателното му изпълнение и след изтичане на срока по чл.2</w:t>
      </w:r>
    </w:p>
    <w:p w:rsidR="001D3DB4" w:rsidRPr="00D06E46" w:rsidRDefault="001D3DB4" w:rsidP="001D3DB4">
      <w:pPr>
        <w:ind w:firstLine="1134"/>
        <w:jc w:val="both"/>
      </w:pPr>
      <w:proofErr w:type="gramStart"/>
      <w:r w:rsidRPr="00D06E46">
        <w:t>Чл.9. При преобразуване на ИЗПЪЛНИТЕЛЯ, ако правоприемникът не отговаря на условията по чл.</w:t>
      </w:r>
      <w:proofErr w:type="gramEnd"/>
      <w:r w:rsidRPr="00D06E46">
        <w:t xml:space="preserve"> </w:t>
      </w:r>
      <w:proofErr w:type="gramStart"/>
      <w:r w:rsidRPr="00D06E46">
        <w:t>43, ал.</w:t>
      </w:r>
      <w:proofErr w:type="gramEnd"/>
      <w:r w:rsidRPr="00D06E46">
        <w:t xml:space="preserve"> </w:t>
      </w:r>
      <w:proofErr w:type="gramStart"/>
      <w:r w:rsidRPr="00D06E46">
        <w:t>7, изречение второ от Закона за обществените поръчки, договорът за обществената поръчка се прекратява по право, като ИЗПЪЛНИТЕЛЯТ, съответно правоприемникът дължи обезщетение по общия исков ред.</w:t>
      </w:r>
      <w:proofErr w:type="gramEnd"/>
    </w:p>
    <w:p w:rsidR="001D3DB4" w:rsidRPr="00D06E46" w:rsidRDefault="001D3DB4" w:rsidP="001D3DB4">
      <w:pPr>
        <w:ind w:left="1170" w:hanging="540"/>
        <w:jc w:val="both"/>
      </w:pPr>
    </w:p>
    <w:p w:rsidR="001D3DB4" w:rsidRPr="00D06E46" w:rsidRDefault="001D3DB4" w:rsidP="001D3DB4">
      <w:pPr>
        <w:numPr>
          <w:ilvl w:val="0"/>
          <w:numId w:val="25"/>
        </w:numPr>
        <w:tabs>
          <w:tab w:val="left" w:pos="1560"/>
        </w:tabs>
        <w:autoSpaceDN w:val="0"/>
        <w:ind w:firstLine="54"/>
        <w:jc w:val="both"/>
        <w:rPr>
          <w:b/>
          <w:bCs/>
        </w:rPr>
      </w:pPr>
      <w:r w:rsidRPr="00D06E46">
        <w:rPr>
          <w:b/>
          <w:bCs/>
        </w:rPr>
        <w:t>НЕУСТОЙКИ И САНКЦИИ</w:t>
      </w:r>
    </w:p>
    <w:p w:rsidR="001D3DB4" w:rsidRPr="00D06E46" w:rsidRDefault="001D3DB4" w:rsidP="001D3DB4">
      <w:pPr>
        <w:ind w:firstLine="1134"/>
        <w:jc w:val="both"/>
      </w:pPr>
      <w:proofErr w:type="gramStart"/>
      <w:r w:rsidRPr="00D06E46">
        <w:t>Чл.10. ВЪЗЛОЖИТЕЛЯТ и ИЗПЪЛНИТЕЛЯТ не носят отговорност при невиновно неизпълнение на договорните си задължения.</w:t>
      </w:r>
      <w:proofErr w:type="gramEnd"/>
    </w:p>
    <w:p w:rsidR="001D3DB4" w:rsidRPr="00D06E46" w:rsidRDefault="001D3DB4" w:rsidP="001D3DB4">
      <w:pPr>
        <w:ind w:firstLine="1134"/>
        <w:jc w:val="both"/>
      </w:pPr>
      <w:r w:rsidRPr="00D06E46">
        <w:t xml:space="preserve">Чл.11. В случай, че ИЗПЪЛНИТЕЛЯТ не предаде в договорения срок разработките, същият дължи на ВЪЗЛОЖИТЕЛЯ неустойка в размер на 0,5% за всеки просрочен ден, но не повече от 10% от размера на договореното възнаграждение. </w:t>
      </w:r>
      <w:proofErr w:type="gramStart"/>
      <w:r w:rsidRPr="00D06E46">
        <w:t>Общият размер на неустойката се приспада при заплащане на възнаграждението.</w:t>
      </w:r>
      <w:proofErr w:type="gramEnd"/>
    </w:p>
    <w:p w:rsidR="001D3DB4" w:rsidRPr="00D06E46" w:rsidRDefault="001D3DB4" w:rsidP="001D3DB4">
      <w:pPr>
        <w:ind w:firstLine="1134"/>
        <w:jc w:val="both"/>
      </w:pPr>
      <w:r w:rsidRPr="00D06E46">
        <w:t>Чл.12. В случай, че ВЪЗЛОЖИТЕЛЯТ не изплати дължимото възнаграждение в договорения срок, той дължи на ИЗПЪЛНИТЕЛЯ освен възнаграждението и неустойка в размер на 0,5% за всеки просрочен ден, но не повече от 10% от размера на договореното възнаграждение.</w:t>
      </w:r>
    </w:p>
    <w:p w:rsidR="001D3DB4" w:rsidRPr="00D06E46" w:rsidRDefault="001D3DB4" w:rsidP="001D3DB4">
      <w:pPr>
        <w:widowControl w:val="0"/>
        <w:ind w:firstLine="1134"/>
        <w:jc w:val="both"/>
        <w:rPr>
          <w:color w:val="000000"/>
        </w:rPr>
      </w:pPr>
      <w:proofErr w:type="gramStart"/>
      <w:r w:rsidRPr="00D06E46">
        <w:t xml:space="preserve">Чл.13. </w:t>
      </w:r>
      <w:r w:rsidRPr="00D06E46">
        <w:rPr>
          <w:color w:val="000000"/>
        </w:rPr>
        <w:t>За неизпълнението на други задължения по договора, различни от тези в чл.11 неизправната страна дължи на изправната неустойка в размер до 10 (десет) на сто от стойността на договора.</w:t>
      </w:r>
      <w:proofErr w:type="gramEnd"/>
      <w:r w:rsidRPr="00D06E46">
        <w:rPr>
          <w:color w:val="000000"/>
        </w:rPr>
        <w:t xml:space="preserve"> </w:t>
      </w:r>
      <w:proofErr w:type="gramStart"/>
      <w:r w:rsidRPr="00D06E46">
        <w:rPr>
          <w:color w:val="000000"/>
        </w:rPr>
        <w:t>Страната, която е понесла вреди от неизпълнението може да търси обезщетение и за по-големи вреди.</w:t>
      </w:r>
      <w:proofErr w:type="gramEnd"/>
      <w:r w:rsidRPr="00D06E46">
        <w:rPr>
          <w:color w:val="000000"/>
        </w:rPr>
        <w:t xml:space="preserve"> </w:t>
      </w:r>
    </w:p>
    <w:p w:rsidR="001D3DB4" w:rsidRPr="00D06E46" w:rsidRDefault="001D3DB4" w:rsidP="001D3DB4">
      <w:pPr>
        <w:widowControl w:val="0"/>
        <w:ind w:firstLine="1134"/>
        <w:jc w:val="both"/>
        <w:rPr>
          <w:color w:val="000000"/>
        </w:rPr>
      </w:pPr>
      <w:proofErr w:type="gramStart"/>
      <w:r w:rsidRPr="00D06E46">
        <w:t xml:space="preserve">Чл.14. </w:t>
      </w:r>
      <w:r w:rsidRPr="00D06E46">
        <w:rPr>
          <w:color w:val="000000"/>
        </w:rPr>
        <w:t>При прекратяване на договора по чл.</w:t>
      </w:r>
      <w:proofErr w:type="gramEnd"/>
      <w:r w:rsidRPr="00D06E46">
        <w:rPr>
          <w:color w:val="000000"/>
        </w:rPr>
        <w:t xml:space="preserve"> </w:t>
      </w:r>
      <w:r w:rsidRPr="00021839">
        <w:rPr>
          <w:color w:val="000000"/>
          <w:lang w:val="ru-RU"/>
        </w:rPr>
        <w:t>8</w:t>
      </w:r>
      <w:r w:rsidRPr="00D06E46">
        <w:rPr>
          <w:color w:val="000000"/>
        </w:rPr>
        <w:t xml:space="preserve"> (1) страните не си дължат неустойки.</w:t>
      </w:r>
    </w:p>
    <w:p w:rsidR="001D3DB4" w:rsidRPr="00D06E46" w:rsidRDefault="001D3DB4" w:rsidP="001D3DB4">
      <w:pPr>
        <w:widowControl w:val="0"/>
        <w:ind w:firstLine="1134"/>
        <w:jc w:val="both"/>
        <w:rPr>
          <w:color w:val="000000"/>
        </w:rPr>
      </w:pPr>
      <w:proofErr w:type="gramStart"/>
      <w:r w:rsidRPr="00D06E46">
        <w:t xml:space="preserve">Чл.15. </w:t>
      </w:r>
      <w:r w:rsidRPr="00D06E46">
        <w:rPr>
          <w:color w:val="000000"/>
        </w:rPr>
        <w:t>При прекратяване на договора по чл.</w:t>
      </w:r>
      <w:proofErr w:type="gramEnd"/>
      <w:r w:rsidRPr="00D06E46">
        <w:rPr>
          <w:color w:val="000000"/>
        </w:rPr>
        <w:t xml:space="preserve"> </w:t>
      </w:r>
      <w:r w:rsidRPr="00021839">
        <w:rPr>
          <w:color w:val="000000"/>
          <w:lang w:val="ru-RU"/>
        </w:rPr>
        <w:t>8</w:t>
      </w:r>
      <w:r w:rsidRPr="00D06E46">
        <w:rPr>
          <w:color w:val="000000"/>
        </w:rPr>
        <w:t xml:space="preserve"> (2) виновната страна дължи неустойка в размер на 0.1 на сто на ден, но не повече от 10 (десет) на сто от стойността на договора от сключването </w:t>
      </w:r>
      <w:proofErr w:type="gramStart"/>
      <w:r w:rsidRPr="00D06E46">
        <w:rPr>
          <w:color w:val="000000"/>
        </w:rPr>
        <w:t>до</w:t>
      </w:r>
      <w:proofErr w:type="gramEnd"/>
      <w:r w:rsidRPr="00D06E46">
        <w:rPr>
          <w:color w:val="000000"/>
        </w:rPr>
        <w:t xml:space="preserve"> прекратяването му.</w:t>
      </w:r>
    </w:p>
    <w:p w:rsidR="001D3DB4" w:rsidRPr="00D06E46" w:rsidRDefault="001D3DB4" w:rsidP="001D3DB4">
      <w:pPr>
        <w:widowControl w:val="0"/>
        <w:ind w:firstLine="1134"/>
        <w:jc w:val="both"/>
        <w:rPr>
          <w:color w:val="000000"/>
        </w:rPr>
      </w:pPr>
      <w:proofErr w:type="gramStart"/>
      <w:r w:rsidRPr="00D06E46">
        <w:t xml:space="preserve">Чл.16. </w:t>
      </w:r>
      <w:r w:rsidRPr="00D06E46">
        <w:rPr>
          <w:color w:val="000000"/>
        </w:rPr>
        <w:t xml:space="preserve">При прекратяване на договора по </w:t>
      </w:r>
      <w:r w:rsidRPr="00021839">
        <w:rPr>
          <w:color w:val="000000"/>
          <w:lang w:val="ru-RU"/>
        </w:rPr>
        <w:t>8</w:t>
      </w:r>
      <w:r w:rsidRPr="00D06E46">
        <w:rPr>
          <w:color w:val="000000"/>
        </w:rPr>
        <w:t xml:space="preserve"> (3) ВЪЗЛОЖИТЕЛЯТ не дължи неустойки, лихви и пропуснати ползи на ИЗПЪЛНИТЕЛЯ.</w:t>
      </w:r>
      <w:proofErr w:type="gramEnd"/>
    </w:p>
    <w:p w:rsidR="001D3DB4" w:rsidRPr="00D06E46" w:rsidRDefault="001D3DB4" w:rsidP="001D3DB4">
      <w:pPr>
        <w:widowControl w:val="0"/>
        <w:ind w:firstLine="1134"/>
        <w:jc w:val="both"/>
        <w:rPr>
          <w:color w:val="000000"/>
        </w:rPr>
      </w:pPr>
      <w:proofErr w:type="gramStart"/>
      <w:r w:rsidRPr="00D06E46">
        <w:t xml:space="preserve">Чл.17. </w:t>
      </w:r>
      <w:r w:rsidRPr="00D06E46">
        <w:rPr>
          <w:color w:val="000000"/>
        </w:rPr>
        <w:t xml:space="preserve">При прекратяване на договора по </w:t>
      </w:r>
      <w:r w:rsidRPr="00021839">
        <w:rPr>
          <w:color w:val="000000"/>
          <w:lang w:val="ru-RU"/>
        </w:rPr>
        <w:t>8</w:t>
      </w:r>
      <w:r w:rsidRPr="00D06E46">
        <w:rPr>
          <w:color w:val="000000"/>
        </w:rPr>
        <w:t xml:space="preserve"> (3) ВЪЗЛОЖИТЕЛЯТ дължи на ИЗПЪЛНИТЕЛЯ извършените и не разплатени услуги, доказана с подписан от ИЗПЪЛНИТЕЛЯ и ВЪЗЛОЖИТЕЛЯ приемо-предавателен протокол и фактура.</w:t>
      </w:r>
      <w:proofErr w:type="gramEnd"/>
    </w:p>
    <w:p w:rsidR="001D3DB4" w:rsidRPr="00D06E46" w:rsidRDefault="001D3DB4" w:rsidP="001D3DB4">
      <w:pPr>
        <w:ind w:firstLine="1134"/>
        <w:jc w:val="both"/>
      </w:pPr>
      <w:proofErr w:type="gramStart"/>
      <w:r w:rsidRPr="00D06E46">
        <w:t>Чл.18. Паричните вземания по настоящия договор и по договорите за подизпълнение са прехвърляеми, могат да бъдат залагани и върху тях може да се извършва принудително изпълнение.</w:t>
      </w:r>
      <w:proofErr w:type="gramEnd"/>
    </w:p>
    <w:p w:rsidR="001D3DB4" w:rsidRDefault="001D3DB4" w:rsidP="001D3DB4">
      <w:pPr>
        <w:overflowPunct w:val="0"/>
        <w:autoSpaceDE w:val="0"/>
        <w:autoSpaceDN w:val="0"/>
        <w:adjustRightInd w:val="0"/>
        <w:ind w:left="360"/>
        <w:rPr>
          <w:b/>
          <w:color w:val="000000"/>
        </w:rPr>
      </w:pPr>
    </w:p>
    <w:p w:rsidR="001D3DB4" w:rsidRPr="00D06E46" w:rsidRDefault="001D3DB4" w:rsidP="001D3DB4">
      <w:pPr>
        <w:overflowPunct w:val="0"/>
        <w:autoSpaceDE w:val="0"/>
        <w:autoSpaceDN w:val="0"/>
        <w:adjustRightInd w:val="0"/>
        <w:ind w:left="360" w:firstLine="774"/>
        <w:jc w:val="both"/>
        <w:rPr>
          <w:b/>
          <w:color w:val="000000"/>
        </w:rPr>
      </w:pPr>
      <w:r>
        <w:rPr>
          <w:b/>
          <w:color w:val="000000"/>
        </w:rPr>
        <w:t>Х.</w:t>
      </w:r>
      <w:r w:rsidRPr="00D06E46">
        <w:rPr>
          <w:b/>
          <w:color w:val="000000"/>
        </w:rPr>
        <w:t>ВЪЗЛАГАНЕ НА ПОДИЗПЪЛНЕНИЕ НА ДОГОВОРА</w:t>
      </w:r>
    </w:p>
    <w:p w:rsidR="001D3DB4" w:rsidRPr="006759DA" w:rsidRDefault="001D3DB4" w:rsidP="001D3DB4">
      <w:pPr>
        <w:pStyle w:val="af"/>
        <w:ind w:left="0" w:firstLine="1134"/>
        <w:jc w:val="both"/>
        <w:rPr>
          <w:bCs w:val="0"/>
          <w:lang w:val="ru-RU"/>
        </w:rPr>
      </w:pPr>
      <w:r w:rsidRPr="006759DA">
        <w:rPr>
          <w:color w:val="000000"/>
        </w:rPr>
        <w:t xml:space="preserve">Чл. 19. (1) </w:t>
      </w:r>
      <w:r w:rsidRPr="006759DA">
        <w:rPr>
          <w:bCs w:val="0"/>
          <w:lang w:val="ru-RU"/>
        </w:rPr>
        <w:t xml:space="preserve">ИЗПЪЛНИТЕЛЯТ ще сключи договор за подизпълнение /ако е посочил подизпълнител в офертата си/ с подизпълнителите, посочени в офертата в срок до 3 работни дни, считано от датата на сключване на настоящия договор. Сключването на договор за подизпълнение не освобождава ИЗПЪЛНИТЕЛЯТ от отговорността </w:t>
      </w:r>
      <w:proofErr w:type="gramStart"/>
      <w:r w:rsidRPr="006759DA">
        <w:rPr>
          <w:bCs w:val="0"/>
          <w:lang w:val="ru-RU"/>
        </w:rPr>
        <w:t>му за</w:t>
      </w:r>
      <w:proofErr w:type="gramEnd"/>
      <w:r w:rsidRPr="006759DA">
        <w:rPr>
          <w:bCs w:val="0"/>
          <w:lang w:val="ru-RU"/>
        </w:rPr>
        <w:t xml:space="preserve"> изпълнение на договора за обществена поръчка.</w:t>
      </w:r>
    </w:p>
    <w:p w:rsidR="001D3DB4" w:rsidRPr="006759DA" w:rsidRDefault="001D3DB4" w:rsidP="001D3DB4">
      <w:pPr>
        <w:pStyle w:val="af"/>
        <w:ind w:left="0" w:firstLine="1134"/>
        <w:jc w:val="both"/>
        <w:rPr>
          <w:bCs w:val="0"/>
          <w:lang w:val="ru-RU"/>
        </w:rPr>
      </w:pPr>
      <w:r w:rsidRPr="006759DA">
        <w:rPr>
          <w:bCs w:val="0"/>
          <w:lang w:val="ru-RU"/>
        </w:rPr>
        <w:t xml:space="preserve">(2) В срок до три дни от сключването на договор за подизпълнение или на допълнително споразумение към него, или на договор, с който се заменя посочен в офертата подизпълнител, ИЗПЪЛНИТЕЛЯТ е длъжен да изпрати оригинален екземпляр от договора или допълнителното споразумение на ВЪЗЛОЖИТЕЛЯ заедно с доказателства, </w:t>
      </w:r>
      <w:proofErr w:type="gramStart"/>
      <w:r w:rsidRPr="006759DA">
        <w:rPr>
          <w:bCs w:val="0"/>
          <w:lang w:val="ru-RU"/>
        </w:rPr>
        <w:t>че са</w:t>
      </w:r>
      <w:proofErr w:type="gramEnd"/>
      <w:r w:rsidRPr="006759DA">
        <w:rPr>
          <w:bCs w:val="0"/>
          <w:lang w:val="ru-RU"/>
        </w:rPr>
        <w:t xml:space="preserve"> изпълнени условията по чл. 66, ал. 2 и 11 от ЗОП, като посочва и името, данните за контакт и представителите на подизпълнителя.</w:t>
      </w:r>
    </w:p>
    <w:p w:rsidR="001D3DB4" w:rsidRPr="006759DA" w:rsidRDefault="001D3DB4" w:rsidP="001D3DB4">
      <w:pPr>
        <w:pStyle w:val="af"/>
        <w:ind w:left="0" w:firstLine="1134"/>
        <w:jc w:val="both"/>
        <w:rPr>
          <w:bCs w:val="0"/>
          <w:lang w:val="ru-RU"/>
        </w:rPr>
      </w:pPr>
      <w:r w:rsidRPr="006759DA">
        <w:rPr>
          <w:bCs w:val="0"/>
          <w:lang w:val="ru-RU"/>
        </w:rPr>
        <w:t xml:space="preserve">(3) Подизпълнителите нямат право да превъзлагат една или повече от дейностите, които са включени </w:t>
      </w:r>
      <w:proofErr w:type="gramStart"/>
      <w:r w:rsidRPr="006759DA">
        <w:rPr>
          <w:bCs w:val="0"/>
          <w:lang w:val="ru-RU"/>
        </w:rPr>
        <w:t>в</w:t>
      </w:r>
      <w:proofErr w:type="gramEnd"/>
      <w:r w:rsidRPr="006759DA">
        <w:rPr>
          <w:bCs w:val="0"/>
          <w:lang w:val="ru-RU"/>
        </w:rPr>
        <w:t xml:space="preserve"> предмета на договора за подизпълнение.</w:t>
      </w:r>
    </w:p>
    <w:p w:rsidR="001D3DB4" w:rsidRPr="006759DA" w:rsidRDefault="001D3DB4" w:rsidP="001D3DB4">
      <w:pPr>
        <w:pStyle w:val="af"/>
        <w:ind w:left="0" w:firstLine="1134"/>
        <w:jc w:val="both"/>
        <w:rPr>
          <w:bCs w:val="0"/>
          <w:lang w:val="ru-RU"/>
        </w:rPr>
      </w:pPr>
      <w:r w:rsidRPr="006759DA">
        <w:rPr>
          <w:bCs w:val="0"/>
          <w:lang w:val="ru-RU"/>
        </w:rPr>
        <w:t>Чл.</w:t>
      </w:r>
      <w:r>
        <w:rPr>
          <w:bCs w:val="0"/>
          <w:lang w:val="ru-RU"/>
        </w:rPr>
        <w:t xml:space="preserve"> </w:t>
      </w:r>
      <w:r w:rsidRPr="006759DA">
        <w:rPr>
          <w:bCs w:val="0"/>
          <w:lang w:val="ru-RU"/>
        </w:rPr>
        <w:t>20.</w:t>
      </w:r>
      <w:r>
        <w:rPr>
          <w:bCs w:val="0"/>
          <w:lang w:val="ru-RU"/>
        </w:rPr>
        <w:t xml:space="preserve"> </w:t>
      </w:r>
      <w:r w:rsidRPr="006759DA">
        <w:rPr>
          <w:bCs w:val="0"/>
          <w:lang w:val="ru-RU"/>
        </w:rPr>
        <w:t xml:space="preserve">(1) ВЪЗЛОЖИТЕЛЯТ приема изпълнението на дейност по договора за обществена поръчка, за която ИЗПЪЛНИТЕЛЯТ е сключил договор за подизпълнение, в присъствието </w:t>
      </w:r>
      <w:proofErr w:type="gramStart"/>
      <w:r w:rsidRPr="006759DA">
        <w:rPr>
          <w:bCs w:val="0"/>
          <w:lang w:val="ru-RU"/>
        </w:rPr>
        <w:t>на</w:t>
      </w:r>
      <w:proofErr w:type="gramEnd"/>
      <w:r w:rsidRPr="006759DA">
        <w:rPr>
          <w:bCs w:val="0"/>
          <w:lang w:val="ru-RU"/>
        </w:rPr>
        <w:t xml:space="preserve"> ИЗПЪЛНИТЕЛЯ и на подизпълнителя.</w:t>
      </w:r>
    </w:p>
    <w:p w:rsidR="001D3DB4" w:rsidRPr="006759DA" w:rsidRDefault="001D3DB4" w:rsidP="001D3DB4">
      <w:pPr>
        <w:pStyle w:val="af"/>
        <w:ind w:left="0" w:firstLine="1134"/>
        <w:jc w:val="both"/>
        <w:rPr>
          <w:bCs w:val="0"/>
          <w:lang w:val="ru-RU"/>
        </w:rPr>
      </w:pPr>
      <w:r w:rsidRPr="006759DA">
        <w:rPr>
          <w:bCs w:val="0"/>
          <w:lang w:val="ru-RU"/>
        </w:rPr>
        <w:t>(2) При приемането на работата ИЗПЪЛНИТЕЛЯТ може да представи на ВЪЗЛОЖИТЕЛЯ доказателства, че договорът за подизпълнение е прекратен, или работата или част от нея не е извършена от подизпълнителя.</w:t>
      </w:r>
    </w:p>
    <w:p w:rsidR="001D3DB4" w:rsidRPr="00D06E46" w:rsidRDefault="001D3DB4" w:rsidP="001D3DB4">
      <w:pPr>
        <w:rPr>
          <w:bCs/>
        </w:rPr>
      </w:pPr>
    </w:p>
    <w:p w:rsidR="001D3DB4" w:rsidRPr="00D06E46" w:rsidRDefault="001D3DB4" w:rsidP="001D3DB4">
      <w:pPr>
        <w:ind w:firstLine="1134"/>
        <w:jc w:val="both"/>
        <w:rPr>
          <w:b/>
        </w:rPr>
      </w:pPr>
      <w:proofErr w:type="gramStart"/>
      <w:r w:rsidRPr="00D06E46">
        <w:rPr>
          <w:b/>
        </w:rPr>
        <w:t>ХI.</w:t>
      </w:r>
      <w:proofErr w:type="gramEnd"/>
      <w:r w:rsidRPr="00D06E46">
        <w:rPr>
          <w:b/>
        </w:rPr>
        <w:t xml:space="preserve"> ПРИЕМАНЕ</w:t>
      </w:r>
    </w:p>
    <w:p w:rsidR="001D3DB4" w:rsidRPr="00D06E46" w:rsidRDefault="001D3DB4" w:rsidP="001D3DB4">
      <w:pPr>
        <w:ind w:firstLine="1134"/>
        <w:jc w:val="both"/>
      </w:pPr>
      <w:proofErr w:type="gramStart"/>
      <w:r w:rsidRPr="00D06E46">
        <w:t xml:space="preserve">Чл. 21 (1) След изготвянето на проекта, </w:t>
      </w:r>
      <w:r w:rsidRPr="00D06E46">
        <w:rPr>
          <w:bCs/>
        </w:rPr>
        <w:t xml:space="preserve">ИЗПЪЛНИТЕЛЯТ </w:t>
      </w:r>
      <w:r w:rsidRPr="00D06E46">
        <w:t>предава на ВЪЗЛОЖИТЕЛЯ проектна документация в 5 екземпляра на хартия и един на оптичен носител (CD) за разглеждане и приемане.</w:t>
      </w:r>
      <w:proofErr w:type="gramEnd"/>
    </w:p>
    <w:p w:rsidR="001D3DB4" w:rsidRPr="00D06E46" w:rsidRDefault="001D3DB4" w:rsidP="001D3DB4">
      <w:pPr>
        <w:widowControl w:val="0"/>
        <w:tabs>
          <w:tab w:val="left" w:pos="1099"/>
        </w:tabs>
        <w:autoSpaceDE w:val="0"/>
        <w:autoSpaceDN w:val="0"/>
        <w:adjustRightInd w:val="0"/>
        <w:spacing w:before="5"/>
        <w:ind w:left="14" w:firstLine="1134"/>
        <w:jc w:val="both"/>
        <w:rPr>
          <w:color w:val="000000"/>
          <w:spacing w:val="-8"/>
        </w:rPr>
      </w:pPr>
      <w:proofErr w:type="gramStart"/>
      <w:r w:rsidRPr="00D06E46">
        <w:rPr>
          <w:color w:val="000000"/>
          <w:spacing w:val="-1"/>
        </w:rPr>
        <w:t xml:space="preserve">Предаването на </w:t>
      </w:r>
      <w:r>
        <w:rPr>
          <w:color w:val="000000"/>
          <w:spacing w:val="-1"/>
        </w:rPr>
        <w:t>дейностите по чл.1</w:t>
      </w:r>
      <w:r w:rsidRPr="00D06E46">
        <w:rPr>
          <w:color w:val="000000"/>
          <w:spacing w:val="-1"/>
        </w:rPr>
        <w:t xml:space="preserve"> се извършва с двустран</w:t>
      </w:r>
      <w:r>
        <w:rPr>
          <w:color w:val="000000"/>
          <w:spacing w:val="-1"/>
        </w:rPr>
        <w:t>нни</w:t>
      </w:r>
      <w:r w:rsidRPr="00D06E46">
        <w:rPr>
          <w:color w:val="000000"/>
          <w:spacing w:val="-1"/>
        </w:rPr>
        <w:t xml:space="preserve"> приемо-</w:t>
      </w:r>
      <w:r w:rsidRPr="00D06E46">
        <w:rPr>
          <w:color w:val="000000"/>
          <w:spacing w:val="-2"/>
        </w:rPr>
        <w:t>предавателни протоколи между представители на ИЗПЪЛНИТЕЛЯ и ВЪЗЛОЖИТЕЛЯ.</w:t>
      </w:r>
      <w:proofErr w:type="gramEnd"/>
    </w:p>
    <w:p w:rsidR="001D3DB4" w:rsidRPr="00D06E46" w:rsidRDefault="001D3DB4" w:rsidP="001D3DB4">
      <w:pPr>
        <w:widowControl w:val="0"/>
        <w:tabs>
          <w:tab w:val="left" w:pos="1099"/>
        </w:tabs>
        <w:autoSpaceDE w:val="0"/>
        <w:autoSpaceDN w:val="0"/>
        <w:adjustRightInd w:val="0"/>
        <w:spacing w:before="10"/>
        <w:ind w:firstLine="1134"/>
        <w:jc w:val="both"/>
        <w:rPr>
          <w:color w:val="000000"/>
          <w:spacing w:val="-8"/>
        </w:rPr>
      </w:pPr>
      <w:r>
        <w:rPr>
          <w:color w:val="000000"/>
          <w:spacing w:val="6"/>
        </w:rPr>
        <w:t xml:space="preserve">(2) </w:t>
      </w:r>
      <w:r w:rsidRPr="00D06E46">
        <w:rPr>
          <w:color w:val="000000"/>
          <w:spacing w:val="6"/>
        </w:rPr>
        <w:t xml:space="preserve">При констатиране на пропуски на представения за одобрение </w:t>
      </w:r>
      <w:r w:rsidRPr="00D06E46">
        <w:rPr>
          <w:color w:val="000000"/>
          <w:spacing w:val="11"/>
        </w:rPr>
        <w:t xml:space="preserve">проект от компетентните органи, след писмено уведомяване от ВЪЗЛОЖИТЕЛЯ, </w:t>
      </w:r>
      <w:r w:rsidRPr="00D06E46">
        <w:rPr>
          <w:color w:val="000000"/>
          <w:spacing w:val="-1"/>
        </w:rPr>
        <w:t xml:space="preserve">ИЗПЪЛНИТЕЛЯТ е длъжен да отстрани </w:t>
      </w:r>
      <w:r w:rsidRPr="00D06E46">
        <w:rPr>
          <w:color w:val="000000"/>
          <w:spacing w:val="-2"/>
        </w:rPr>
        <w:t>същите за своя сметка в 7-дневен срок от получаване на уведомлението.</w:t>
      </w:r>
    </w:p>
    <w:p w:rsidR="001D3DB4" w:rsidRPr="00D06E46" w:rsidRDefault="001D3DB4" w:rsidP="001D3DB4">
      <w:pPr>
        <w:ind w:firstLine="720"/>
        <w:jc w:val="both"/>
      </w:pPr>
    </w:p>
    <w:p w:rsidR="001D3DB4" w:rsidRPr="00A52F89" w:rsidRDefault="001D3DB4" w:rsidP="001D3DB4">
      <w:pPr>
        <w:autoSpaceDN w:val="0"/>
        <w:ind w:firstLine="1134"/>
        <w:jc w:val="both"/>
        <w:rPr>
          <w:b/>
          <w:bCs/>
        </w:rPr>
      </w:pPr>
      <w:r w:rsidRPr="00A52F89">
        <w:rPr>
          <w:b/>
          <w:bCs/>
        </w:rPr>
        <w:t>ХІІ.ОБЩИ РАЗПОРЕДБИ</w:t>
      </w:r>
    </w:p>
    <w:p w:rsidR="001D3DB4" w:rsidRPr="00D06E46" w:rsidRDefault="001D3DB4" w:rsidP="001D3DB4">
      <w:pPr>
        <w:ind w:firstLine="1134"/>
        <w:jc w:val="both"/>
      </w:pPr>
      <w:r w:rsidRPr="00A52F89">
        <w:t xml:space="preserve">Чл.22. </w:t>
      </w:r>
      <w:r w:rsidR="00A52F89" w:rsidRPr="00A52F89">
        <w:rPr>
          <w:color w:val="000000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бъдат разрешавани </w:t>
      </w:r>
      <w:r w:rsidR="00A52F89" w:rsidRPr="00A52F89">
        <w:rPr>
          <w:color w:val="000000"/>
          <w:lang w:val="bg-BG"/>
        </w:rPr>
        <w:t xml:space="preserve">доброволно между страните или </w:t>
      </w:r>
      <w:r w:rsidR="00A52F89" w:rsidRPr="00A52F89">
        <w:rPr>
          <w:color w:val="000000"/>
        </w:rPr>
        <w:t xml:space="preserve">от Арбитражен съд при „Европейска юридическа палата“, гр. София, съобразно с неговия Правилник за дела, основани на арбитражни </w:t>
      </w:r>
      <w:proofErr w:type="gramStart"/>
      <w:r w:rsidR="00A52F89" w:rsidRPr="00A52F89">
        <w:rPr>
          <w:color w:val="000000"/>
        </w:rPr>
        <w:t>споразумения.</w:t>
      </w:r>
      <w:r w:rsidRPr="00A52F89">
        <w:t>,</w:t>
      </w:r>
      <w:proofErr w:type="gramEnd"/>
      <w:r w:rsidRPr="00A52F89">
        <w:t xml:space="preserve"> а при непостигане</w:t>
      </w:r>
      <w:r w:rsidRPr="00D06E46">
        <w:t xml:space="preserve"> на съгласие – по съдебен ред.</w:t>
      </w:r>
    </w:p>
    <w:p w:rsidR="001D3DB4" w:rsidRPr="00D06E46" w:rsidRDefault="001D3DB4" w:rsidP="001D3DB4">
      <w:pPr>
        <w:ind w:firstLine="1134"/>
        <w:jc w:val="both"/>
      </w:pPr>
      <w:proofErr w:type="gramStart"/>
      <w:r w:rsidRPr="00D06E46">
        <w:rPr>
          <w:color w:val="000000"/>
        </w:rPr>
        <w:t>Чл. 23</w:t>
      </w:r>
      <w:r>
        <w:rPr>
          <w:color w:val="000000"/>
        </w:rPr>
        <w:t>.</w:t>
      </w:r>
      <w:proofErr w:type="gramEnd"/>
      <w:r w:rsidRPr="00D06E46">
        <w:rPr>
          <w:color w:val="000000"/>
        </w:rPr>
        <w:t xml:space="preserve"> </w:t>
      </w:r>
      <w:proofErr w:type="gramStart"/>
      <w:r w:rsidRPr="00D06E46">
        <w:t>За неуредените в този договор въпроси се прилагат Закона за задълженията и договорите и други действащи нормативни документи.</w:t>
      </w:r>
      <w:proofErr w:type="gramEnd"/>
    </w:p>
    <w:p w:rsidR="001D3DB4" w:rsidRPr="00D06E46" w:rsidRDefault="001D3DB4" w:rsidP="001D3DB4">
      <w:pPr>
        <w:ind w:firstLine="1134"/>
        <w:jc w:val="both"/>
      </w:pPr>
      <w:proofErr w:type="gramStart"/>
      <w:r w:rsidRPr="00D06E46">
        <w:t>Чл.</w:t>
      </w:r>
      <w:r>
        <w:t xml:space="preserve"> 24.</w:t>
      </w:r>
      <w:proofErr w:type="gramEnd"/>
      <w:r w:rsidRPr="00D06E46">
        <w:t xml:space="preserve"> </w:t>
      </w:r>
      <w:proofErr w:type="gramStart"/>
      <w:r w:rsidRPr="00D06E46">
        <w:t>Настоящият договор се състави в 3 /три/ еднообразни екземпляра - два за ВЪЗЛОЖИТЕЛЯ и един за ИЗПЪЛНИТЕЛЯ</w:t>
      </w:r>
      <w:r w:rsidRPr="00D06E46">
        <w:rPr>
          <w:bCs/>
        </w:rPr>
        <w:t>.</w:t>
      </w:r>
      <w:proofErr w:type="gramEnd"/>
    </w:p>
    <w:p w:rsidR="001D3DB4" w:rsidRPr="00D06E46" w:rsidRDefault="001D3DB4" w:rsidP="001D3DB4">
      <w:pPr>
        <w:jc w:val="both"/>
      </w:pPr>
    </w:p>
    <w:p w:rsidR="00F858F9" w:rsidRDefault="00F858F9" w:rsidP="00F858F9">
      <w:pPr>
        <w:jc w:val="both"/>
        <w:rPr>
          <w:lang w:val="bg-BG" w:eastAsia="bg-BG"/>
        </w:rPr>
      </w:pPr>
    </w:p>
    <w:p w:rsidR="00F858F9" w:rsidRPr="00F858F9" w:rsidRDefault="00F858F9" w:rsidP="00F858F9">
      <w:pPr>
        <w:jc w:val="both"/>
        <w:rPr>
          <w:lang w:val="bg-BG" w:eastAsia="bg-BG"/>
        </w:rPr>
      </w:pPr>
    </w:p>
    <w:p w:rsidR="006150B3" w:rsidRPr="006150B3" w:rsidRDefault="006150B3" w:rsidP="006150B3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val="bg-BG" w:eastAsia="bg-BG"/>
        </w:rPr>
      </w:pPr>
      <w:r w:rsidRPr="006150B3">
        <w:rPr>
          <w:rFonts w:eastAsia="Calibri"/>
          <w:b/>
          <w:lang w:val="bg-BG" w:eastAsia="bg-BG"/>
        </w:rPr>
        <w:t>ВЪЗЛОЖИТЕЛ:</w:t>
      </w:r>
      <w:r w:rsidRPr="006150B3">
        <w:rPr>
          <w:rFonts w:eastAsia="Calibri"/>
          <w:b/>
          <w:lang w:val="bg-BG" w:eastAsia="bg-BG"/>
        </w:rPr>
        <w:tab/>
      </w:r>
      <w:r w:rsidRPr="006150B3">
        <w:rPr>
          <w:rFonts w:eastAsia="Calibri"/>
          <w:b/>
          <w:lang w:val="bg-BG" w:eastAsia="bg-BG"/>
        </w:rPr>
        <w:tab/>
      </w:r>
      <w:r w:rsidRPr="006150B3">
        <w:rPr>
          <w:rFonts w:eastAsia="Calibri"/>
          <w:b/>
          <w:lang w:val="bg-BG" w:eastAsia="bg-BG"/>
        </w:rPr>
        <w:tab/>
      </w:r>
      <w:r w:rsidRPr="006150B3">
        <w:rPr>
          <w:rFonts w:eastAsia="Calibri"/>
          <w:b/>
          <w:lang w:val="bg-BG" w:eastAsia="bg-BG"/>
        </w:rPr>
        <w:tab/>
      </w:r>
      <w:r w:rsidRPr="006150B3">
        <w:rPr>
          <w:rFonts w:eastAsia="Calibri"/>
          <w:b/>
          <w:lang w:val="bg-BG" w:eastAsia="bg-BG"/>
        </w:rPr>
        <w:tab/>
        <w:t xml:space="preserve">     </w:t>
      </w:r>
      <w:r w:rsidR="00686762">
        <w:rPr>
          <w:rFonts w:eastAsia="Calibri"/>
          <w:b/>
          <w:lang w:val="bg-BG" w:eastAsia="bg-BG"/>
        </w:rPr>
        <w:t>ИЗПЪЛНИТЕЛ</w:t>
      </w:r>
      <w:r w:rsidRPr="006150B3">
        <w:rPr>
          <w:rFonts w:eastAsia="Calibri"/>
          <w:b/>
          <w:lang w:val="bg-BG" w:eastAsia="bg-BG"/>
        </w:rPr>
        <w:t>:</w:t>
      </w:r>
    </w:p>
    <w:p w:rsidR="006150B3" w:rsidRPr="006150B3" w:rsidRDefault="006150B3" w:rsidP="006150B3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val="bg-BG"/>
        </w:rPr>
      </w:pPr>
      <w:r w:rsidRPr="006150B3">
        <w:rPr>
          <w:rFonts w:eastAsia="Calibri"/>
          <w:b/>
          <w:lang w:val="bg-BG"/>
        </w:rPr>
        <w:t xml:space="preserve">КМЕТ..............................................                                     ............................................... </w:t>
      </w:r>
      <w:r w:rsidRPr="006150B3">
        <w:rPr>
          <w:rFonts w:eastAsia="Calibri"/>
          <w:b/>
          <w:lang w:val="bg-BG"/>
        </w:rPr>
        <w:tab/>
      </w:r>
      <w:r w:rsidRPr="006150B3">
        <w:rPr>
          <w:rFonts w:eastAsia="Calibri"/>
          <w:b/>
          <w:lang w:val="bg-BG"/>
        </w:rPr>
        <w:tab/>
      </w:r>
    </w:p>
    <w:p w:rsidR="006150B3" w:rsidRPr="006150B3" w:rsidRDefault="006150B3" w:rsidP="006150B3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val="bg-BG" w:eastAsia="bg-BG"/>
        </w:rPr>
      </w:pPr>
      <w:r w:rsidRPr="006150B3">
        <w:rPr>
          <w:rFonts w:eastAsia="Calibri"/>
          <w:b/>
          <w:lang w:val="bg-BG" w:eastAsia="bg-BG"/>
        </w:rPr>
        <w:t xml:space="preserve">            /д-р ИВАН ИВАНОВ /                                                      /………………………./</w:t>
      </w:r>
    </w:p>
    <w:p w:rsidR="006150B3" w:rsidRPr="006150B3" w:rsidRDefault="006150B3" w:rsidP="006150B3">
      <w:pPr>
        <w:widowControl w:val="0"/>
        <w:autoSpaceDE w:val="0"/>
        <w:autoSpaceDN w:val="0"/>
        <w:adjustRightInd w:val="0"/>
        <w:jc w:val="both"/>
        <w:rPr>
          <w:rFonts w:eastAsia="Calibri"/>
          <w:b/>
          <w:lang w:val="bg-BG" w:eastAsia="bg-BG"/>
        </w:rPr>
      </w:pPr>
    </w:p>
    <w:p w:rsidR="00E26023" w:rsidRDefault="00E26023" w:rsidP="006150B3">
      <w:pPr>
        <w:widowControl w:val="0"/>
        <w:tabs>
          <w:tab w:val="left" w:pos="5400"/>
        </w:tabs>
        <w:autoSpaceDE w:val="0"/>
        <w:autoSpaceDN w:val="0"/>
        <w:adjustRightInd w:val="0"/>
        <w:rPr>
          <w:rFonts w:eastAsia="Calibri"/>
          <w:lang w:val="bg-BG" w:eastAsia="bg-BG"/>
        </w:rPr>
      </w:pPr>
    </w:p>
    <w:p w:rsidR="006150B3" w:rsidRPr="006150B3" w:rsidRDefault="006150B3" w:rsidP="006150B3">
      <w:pPr>
        <w:widowControl w:val="0"/>
        <w:tabs>
          <w:tab w:val="left" w:pos="5400"/>
        </w:tabs>
        <w:autoSpaceDE w:val="0"/>
        <w:autoSpaceDN w:val="0"/>
        <w:adjustRightInd w:val="0"/>
        <w:rPr>
          <w:rFonts w:eastAsia="Calibri"/>
          <w:lang w:val="bg-BG" w:eastAsia="bg-BG"/>
        </w:rPr>
      </w:pPr>
      <w:r w:rsidRPr="006150B3">
        <w:rPr>
          <w:rFonts w:eastAsia="Calibri"/>
          <w:lang w:val="bg-BG" w:eastAsia="bg-BG"/>
        </w:rPr>
        <w:t>Съгласували:</w:t>
      </w:r>
    </w:p>
    <w:p w:rsidR="002A4651" w:rsidRDefault="002A4651" w:rsidP="006150B3">
      <w:pPr>
        <w:widowControl w:val="0"/>
        <w:tabs>
          <w:tab w:val="left" w:pos="5400"/>
        </w:tabs>
        <w:autoSpaceDE w:val="0"/>
        <w:autoSpaceDN w:val="0"/>
        <w:adjustRightInd w:val="0"/>
        <w:rPr>
          <w:rFonts w:eastAsia="Calibri"/>
          <w:lang w:val="bg-BG" w:eastAsia="bg-BG"/>
        </w:rPr>
      </w:pPr>
    </w:p>
    <w:p w:rsidR="006150B3" w:rsidRPr="006150B3" w:rsidRDefault="002A4651" w:rsidP="006150B3">
      <w:pPr>
        <w:widowControl w:val="0"/>
        <w:tabs>
          <w:tab w:val="left" w:pos="5400"/>
        </w:tabs>
        <w:autoSpaceDE w:val="0"/>
        <w:autoSpaceDN w:val="0"/>
        <w:adjustRightInd w:val="0"/>
        <w:rPr>
          <w:rFonts w:eastAsia="Calibri"/>
          <w:lang w:val="bg-BG" w:eastAsia="bg-BG"/>
        </w:rPr>
      </w:pPr>
      <w:r>
        <w:rPr>
          <w:rFonts w:eastAsia="Calibri"/>
          <w:lang w:val="bg-BG" w:eastAsia="bg-BG"/>
        </w:rPr>
        <w:t>Директор на дирекция</w:t>
      </w:r>
      <w:r w:rsidR="006150B3" w:rsidRPr="006150B3">
        <w:rPr>
          <w:rFonts w:eastAsia="Calibri"/>
          <w:lang w:val="bg-BG" w:eastAsia="bg-BG"/>
        </w:rPr>
        <w:t xml:space="preserve"> „Финанс</w:t>
      </w:r>
      <w:r>
        <w:rPr>
          <w:rFonts w:eastAsia="Calibri"/>
          <w:lang w:val="bg-BG" w:eastAsia="bg-BG"/>
        </w:rPr>
        <w:t>и</w:t>
      </w:r>
      <w:r w:rsidR="006150B3" w:rsidRPr="006150B3">
        <w:rPr>
          <w:rFonts w:eastAsia="Calibri"/>
          <w:lang w:val="bg-BG" w:eastAsia="bg-BG"/>
        </w:rPr>
        <w:t>”: .....................</w:t>
      </w:r>
    </w:p>
    <w:p w:rsidR="006150B3" w:rsidRPr="006150B3" w:rsidRDefault="006150B3" w:rsidP="006150B3">
      <w:pPr>
        <w:widowControl w:val="0"/>
        <w:tabs>
          <w:tab w:val="left" w:pos="5400"/>
        </w:tabs>
        <w:autoSpaceDE w:val="0"/>
        <w:autoSpaceDN w:val="0"/>
        <w:adjustRightInd w:val="0"/>
        <w:rPr>
          <w:rFonts w:eastAsia="Calibri"/>
          <w:lang w:val="bg-BG" w:eastAsia="bg-BG"/>
        </w:rPr>
      </w:pPr>
    </w:p>
    <w:p w:rsidR="006150B3" w:rsidRPr="006150B3" w:rsidRDefault="002A4651" w:rsidP="002A4651">
      <w:pPr>
        <w:widowControl w:val="0"/>
        <w:autoSpaceDE w:val="0"/>
        <w:autoSpaceDN w:val="0"/>
        <w:adjustRightInd w:val="0"/>
        <w:rPr>
          <w:rFonts w:eastAsia="Calibri"/>
          <w:lang w:val="bg-BG" w:eastAsia="bg-BG"/>
        </w:rPr>
      </w:pPr>
      <w:r>
        <w:rPr>
          <w:rFonts w:eastAsia="Calibri"/>
          <w:lang w:val="bg-BG" w:eastAsia="bg-BG"/>
        </w:rPr>
        <w:t>Началник отдел ОП и ПО</w:t>
      </w:r>
      <w:r w:rsidR="006150B3" w:rsidRPr="006150B3">
        <w:rPr>
          <w:rFonts w:eastAsia="Calibri"/>
          <w:lang w:val="bg-BG" w:eastAsia="bg-BG"/>
        </w:rPr>
        <w:t xml:space="preserve">: </w:t>
      </w:r>
    </w:p>
    <w:p w:rsidR="00F858F9" w:rsidRPr="00526E52" w:rsidRDefault="00F858F9" w:rsidP="00526E52">
      <w:pPr>
        <w:pStyle w:val="ListParagraph1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D6C1A" w:rsidRPr="00ED6C1A" w:rsidRDefault="00ED6C1A" w:rsidP="00812B66">
      <w:pPr>
        <w:pStyle w:val="Default"/>
        <w:ind w:firstLine="426"/>
        <w:jc w:val="both"/>
        <w:rPr>
          <w:color w:val="auto"/>
        </w:rPr>
      </w:pPr>
    </w:p>
    <w:p w:rsidR="00240589" w:rsidRDefault="00240589" w:rsidP="00526E52">
      <w:pPr>
        <w:pStyle w:val="Default"/>
        <w:ind w:firstLine="426"/>
      </w:pPr>
    </w:p>
    <w:p w:rsidR="00240589" w:rsidRDefault="00240589" w:rsidP="00526E52">
      <w:pPr>
        <w:pStyle w:val="Default"/>
        <w:ind w:firstLine="426"/>
      </w:pPr>
    </w:p>
    <w:p w:rsidR="00240589" w:rsidRDefault="00240589" w:rsidP="00890CA9">
      <w:pPr>
        <w:pStyle w:val="Default"/>
      </w:pPr>
    </w:p>
    <w:sectPr w:rsidR="00240589" w:rsidSect="00933262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850" w:bottom="1418" w:left="1440" w:header="181" w:footer="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028" w:rsidRDefault="00106028">
      <w:r>
        <w:separator/>
      </w:r>
    </w:p>
  </w:endnote>
  <w:endnote w:type="continuationSeparator" w:id="0">
    <w:p w:rsidR="00106028" w:rsidRDefault="0010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FB0" w:rsidRDefault="00BC1FB0" w:rsidP="000012D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C1FB0" w:rsidRDefault="00BC1FB0" w:rsidP="00BC1FB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FB0" w:rsidRDefault="00BC1FB0" w:rsidP="000012D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28B3">
      <w:rPr>
        <w:rStyle w:val="aa"/>
        <w:noProof/>
      </w:rPr>
      <w:t>2</w:t>
    </w:r>
    <w:r>
      <w:rPr>
        <w:rStyle w:val="aa"/>
      </w:rPr>
      <w:fldChar w:fldCharType="end"/>
    </w:r>
  </w:p>
  <w:p w:rsidR="00BC1FB0" w:rsidRDefault="00BC1FB0" w:rsidP="00BC1FB0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52B" w:rsidRPr="00C860F9" w:rsidRDefault="00106028" w:rsidP="007B552B">
    <w:pPr>
      <w:pStyle w:val="a9"/>
      <w:rPr>
        <w:b/>
        <w:lang w:val="ru-RU"/>
      </w:rPr>
    </w:pPr>
    <w:r>
      <w:rPr>
        <w:b/>
        <w:noProof/>
        <w:lang w:val="bg-BG" w:eastAsia="bg-BG"/>
      </w:rPr>
      <w:pict>
        <v:line id="_x0000_s2066" style="position:absolute;z-index:251658752" from="0,-2.15pt" to="477pt,-2.15pt"/>
      </w:pict>
    </w:r>
    <w:r>
      <w:rPr>
        <w:b/>
        <w:noProof/>
        <w:lang w:val="bg-BG"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-9pt;margin-top:-2.15pt;width:99pt;height:1in;z-index:251657728" stroked="f">
          <v:textbox style="mso-next-textbox:#_x0000_s2065">
            <w:txbxContent>
              <w:p w:rsidR="007B552B" w:rsidRDefault="00D0509F" w:rsidP="007B552B">
                <w:pPr>
                  <w:rPr>
                    <w:b/>
                    <w:lang w:val="bg-BG"/>
                  </w:rPr>
                </w:pPr>
                <w:r>
                  <w:rPr>
                    <w:b/>
                    <w:noProof/>
                    <w:lang w:val="bg-BG" w:eastAsia="bg-BG"/>
                  </w:rPr>
                  <w:drawing>
                    <wp:inline distT="0" distB="0" distL="0" distR="0" wp14:anchorId="5E132503" wp14:editId="1F7FDA67">
                      <wp:extent cx="1047750" cy="654050"/>
                      <wp:effectExtent l="1905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47750" cy="654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7B552B" w:rsidRPr="000F6B65" w:rsidRDefault="007B552B" w:rsidP="007B552B">
                <w:pPr>
                  <w:rPr>
                    <w:sz w:val="16"/>
                    <w:szCs w:val="16"/>
                    <w:lang w:val="bg-BG"/>
                  </w:rPr>
                </w:pPr>
                <w:r w:rsidRPr="000F6B65">
                  <w:rPr>
                    <w:sz w:val="16"/>
                    <w:szCs w:val="16"/>
                    <w:lang w:val="bg-BG"/>
                  </w:rPr>
                  <w:t xml:space="preserve"> </w:t>
                </w:r>
              </w:p>
            </w:txbxContent>
          </v:textbox>
        </v:shape>
      </w:pict>
    </w:r>
    <w:r w:rsidR="007B552B" w:rsidRPr="008C2B24">
      <w:rPr>
        <w:b/>
        <w:lang w:val="ru-RU"/>
      </w:rPr>
      <w:t xml:space="preserve">                           </w:t>
    </w:r>
    <w:r w:rsidR="007B552B" w:rsidRPr="00BA5133">
      <w:rPr>
        <w:b/>
        <w:lang w:val="ru-RU"/>
      </w:rPr>
      <w:t xml:space="preserve">   </w:t>
    </w:r>
    <w:r w:rsidR="007B552B" w:rsidRPr="008C2B24">
      <w:rPr>
        <w:b/>
        <w:lang w:val="ru-RU"/>
      </w:rPr>
      <w:t xml:space="preserve">               </w:t>
    </w:r>
    <w:r w:rsidR="007B552B" w:rsidRPr="00BA5133">
      <w:rPr>
        <w:b/>
        <w:lang w:val="ru-RU"/>
      </w:rPr>
      <w:t xml:space="preserve">        </w:t>
    </w:r>
    <w:r w:rsidR="007B552B" w:rsidRPr="008C2B24">
      <w:rPr>
        <w:b/>
        <w:lang w:val="ru-RU"/>
      </w:rPr>
      <w:t xml:space="preserve">    </w:t>
    </w:r>
    <w:r w:rsidR="007B552B">
      <w:rPr>
        <w:b/>
        <w:lang w:val="ru-RU"/>
      </w:rPr>
      <w:t xml:space="preserve">    </w:t>
    </w:r>
  </w:p>
  <w:p w:rsidR="007B552B" w:rsidRPr="00FE695A" w:rsidRDefault="007B552B" w:rsidP="007B552B">
    <w:pPr>
      <w:pStyle w:val="a9"/>
      <w:rPr>
        <w:sz w:val="22"/>
        <w:szCs w:val="22"/>
        <w:lang w:val="ru-RU"/>
      </w:rPr>
    </w:pPr>
    <w:r w:rsidRPr="00FE695A">
      <w:rPr>
        <w:b/>
        <w:lang w:val="ru-RU"/>
      </w:rPr>
      <w:t xml:space="preserve">                               </w:t>
    </w:r>
    <w:r>
      <w:rPr>
        <w:b/>
        <w:lang w:val="ru-RU"/>
      </w:rPr>
      <w:t xml:space="preserve">   </w:t>
    </w:r>
    <w:r w:rsidR="00537926">
      <w:rPr>
        <w:b/>
        <w:lang w:val="ru-RU"/>
      </w:rPr>
      <w:t xml:space="preserve"> </w:t>
    </w:r>
    <w:r>
      <w:rPr>
        <w:b/>
        <w:lang w:val="ru-RU"/>
      </w:rPr>
      <w:t xml:space="preserve">        </w:t>
    </w:r>
    <w:r w:rsidR="00537926" w:rsidRPr="00A30658">
      <w:rPr>
        <w:lang w:val="ru-RU"/>
      </w:rPr>
      <w:t>5</w:t>
    </w:r>
    <w:r w:rsidR="00537926" w:rsidRPr="00A30658">
      <w:rPr>
        <w:lang w:val="bg-BG"/>
      </w:rPr>
      <w:t xml:space="preserve">400 </w:t>
    </w:r>
    <w:r w:rsidR="00537926" w:rsidRPr="00BA5133">
      <w:rPr>
        <w:lang w:val="bg-BG"/>
      </w:rPr>
      <w:t>гр.</w:t>
    </w:r>
    <w:r w:rsidR="00537926" w:rsidRPr="00AF57B3">
      <w:rPr>
        <w:lang w:val="ru-RU"/>
      </w:rPr>
      <w:t xml:space="preserve"> </w:t>
    </w:r>
    <w:r w:rsidR="00537926" w:rsidRPr="00BA5133">
      <w:rPr>
        <w:lang w:val="bg-BG"/>
      </w:rPr>
      <w:t>Севлиево, пл.</w:t>
    </w:r>
    <w:r w:rsidR="00537926" w:rsidRPr="00AF57B3">
      <w:rPr>
        <w:lang w:val="ru-RU"/>
      </w:rPr>
      <w:t xml:space="preserve"> </w:t>
    </w:r>
    <w:r w:rsidR="00537926">
      <w:rPr>
        <w:lang w:val="bg-BG"/>
      </w:rPr>
      <w:t>„</w:t>
    </w:r>
    <w:r w:rsidR="00537926" w:rsidRPr="00BA5133">
      <w:rPr>
        <w:lang w:val="bg-BG"/>
      </w:rPr>
      <w:t>Свобода” № 1, тел.</w:t>
    </w:r>
    <w:r w:rsidR="00F71FC7">
      <w:rPr>
        <w:lang w:val="bg-BG"/>
      </w:rPr>
      <w:t>:</w:t>
    </w:r>
    <w:r w:rsidR="00F71FC7" w:rsidRPr="00C81F01">
      <w:rPr>
        <w:lang w:val="ru-RU"/>
      </w:rPr>
      <w:t xml:space="preserve"> </w:t>
    </w:r>
    <w:r w:rsidR="00F71FC7">
      <w:rPr>
        <w:lang w:val="bg-BG"/>
      </w:rPr>
      <w:t>0675</w:t>
    </w:r>
    <w:r w:rsidR="00F71FC7">
      <w:rPr>
        <w:lang w:val="ru-RU"/>
      </w:rPr>
      <w:t xml:space="preserve"> 396 11</w:t>
    </w:r>
    <w:r w:rsidR="00F71FC7" w:rsidRPr="00C81F01">
      <w:rPr>
        <w:lang w:val="ru-RU"/>
      </w:rPr>
      <w:t>4</w:t>
    </w:r>
    <w:r>
      <w:rPr>
        <w:b/>
        <w:lang w:val="ru-RU"/>
      </w:rPr>
      <w:t xml:space="preserve">      </w:t>
    </w:r>
  </w:p>
  <w:p w:rsidR="007B552B" w:rsidRPr="00BA5133" w:rsidRDefault="007B552B" w:rsidP="007B552B">
    <w:pPr>
      <w:pStyle w:val="a9"/>
      <w:rPr>
        <w:sz w:val="22"/>
        <w:szCs w:val="22"/>
        <w:lang w:val="bg-BG"/>
      </w:rPr>
    </w:pPr>
    <w:r w:rsidRPr="009B66C5">
      <w:rPr>
        <w:sz w:val="22"/>
        <w:szCs w:val="22"/>
        <w:lang w:val="en-GB"/>
      </w:rPr>
      <w:t xml:space="preserve">                  </w:t>
    </w:r>
    <w:r w:rsidRPr="00BA5133">
      <w:rPr>
        <w:sz w:val="22"/>
        <w:szCs w:val="22"/>
        <w:lang w:val="bg-BG"/>
      </w:rPr>
      <w:t xml:space="preserve">                    </w:t>
    </w:r>
    <w:r w:rsidR="00537926">
      <w:rPr>
        <w:sz w:val="22"/>
        <w:szCs w:val="22"/>
        <w:lang w:val="bg-BG"/>
      </w:rPr>
      <w:t xml:space="preserve"> </w:t>
    </w:r>
    <w:r w:rsidRPr="00BA5133">
      <w:rPr>
        <w:sz w:val="22"/>
        <w:szCs w:val="22"/>
        <w:lang w:val="bg-BG"/>
      </w:rPr>
      <w:t xml:space="preserve"> </w:t>
    </w:r>
    <w:r w:rsidR="00F71FC7" w:rsidRPr="009B66C5">
      <w:rPr>
        <w:sz w:val="22"/>
        <w:szCs w:val="22"/>
        <w:lang w:val="en-GB"/>
      </w:rPr>
      <w:t xml:space="preserve">    </w:t>
    </w:r>
    <w:r w:rsidRPr="00BA5133">
      <w:rPr>
        <w:sz w:val="22"/>
        <w:szCs w:val="22"/>
        <w:lang w:val="bg-BG"/>
      </w:rPr>
      <w:t xml:space="preserve">факс:  3 27 73,  </w:t>
    </w:r>
    <w:r w:rsidRPr="00BA5133">
      <w:rPr>
        <w:sz w:val="22"/>
        <w:szCs w:val="22"/>
        <w:lang w:val="de-DE"/>
      </w:rPr>
      <w:t>e</w:t>
    </w:r>
    <w:r w:rsidRPr="00BA5133">
      <w:rPr>
        <w:sz w:val="22"/>
        <w:szCs w:val="22"/>
        <w:lang w:val="bg-BG"/>
      </w:rPr>
      <w:t>-</w:t>
    </w:r>
    <w:r w:rsidRPr="00BA5133">
      <w:rPr>
        <w:sz w:val="22"/>
        <w:szCs w:val="22"/>
        <w:lang w:val="de-DE"/>
      </w:rPr>
      <w:t>mail</w:t>
    </w:r>
    <w:r w:rsidRPr="00BA5133">
      <w:rPr>
        <w:sz w:val="22"/>
        <w:szCs w:val="22"/>
        <w:lang w:val="bg-BG"/>
      </w:rPr>
      <w:t xml:space="preserve">: </w:t>
    </w:r>
    <w:hyperlink r:id="rId2" w:history="1">
      <w:r w:rsidR="00F71FC7" w:rsidRPr="00436644">
        <w:rPr>
          <w:rStyle w:val="a4"/>
          <w:sz w:val="22"/>
          <w:szCs w:val="22"/>
          <w:lang w:val="de-DE"/>
        </w:rPr>
        <w:t>sevlievo</w:t>
      </w:r>
      <w:r w:rsidR="00F71FC7" w:rsidRPr="00436644">
        <w:rPr>
          <w:rStyle w:val="a4"/>
          <w:sz w:val="22"/>
          <w:szCs w:val="22"/>
          <w:lang w:val="bg-BG"/>
        </w:rPr>
        <w:t>@</w:t>
      </w:r>
      <w:r w:rsidR="00F71FC7" w:rsidRPr="00436644">
        <w:rPr>
          <w:rStyle w:val="a4"/>
          <w:sz w:val="22"/>
          <w:szCs w:val="22"/>
          <w:lang w:val="de-DE"/>
        </w:rPr>
        <w:t>sevlievo</w:t>
      </w:r>
      <w:r w:rsidR="00F71FC7" w:rsidRPr="00436644">
        <w:rPr>
          <w:rStyle w:val="a4"/>
          <w:sz w:val="22"/>
          <w:szCs w:val="22"/>
          <w:lang w:val="bg-BG"/>
        </w:rPr>
        <w:t>.</w:t>
      </w:r>
      <w:r w:rsidR="00F71FC7" w:rsidRPr="00436644">
        <w:rPr>
          <w:rStyle w:val="a4"/>
          <w:sz w:val="22"/>
          <w:szCs w:val="22"/>
        </w:rPr>
        <w:t>bg</w:t>
      </w:r>
    </w:hyperlink>
    <w:r w:rsidR="00F71FC7">
      <w:rPr>
        <w:rStyle w:val="a4"/>
        <w:lang w:val="de-DE"/>
      </w:rPr>
      <w:t>,</w:t>
    </w:r>
    <w:r w:rsidRPr="00BA5133">
      <w:rPr>
        <w:sz w:val="22"/>
        <w:szCs w:val="22"/>
        <w:lang w:val="bg-BG"/>
      </w:rPr>
      <w:t xml:space="preserve"> </w:t>
    </w:r>
    <w:r w:rsidRPr="00BA5133">
      <w:rPr>
        <w:sz w:val="22"/>
        <w:szCs w:val="22"/>
        <w:lang w:val="de-DE"/>
      </w:rPr>
      <w:t>web</w:t>
    </w:r>
    <w:r w:rsidRPr="00BA5133">
      <w:rPr>
        <w:sz w:val="22"/>
        <w:szCs w:val="22"/>
        <w:lang w:val="bg-BG"/>
      </w:rPr>
      <w:t xml:space="preserve">: </w:t>
    </w:r>
    <w:r w:rsidRPr="00BA5133">
      <w:rPr>
        <w:sz w:val="22"/>
        <w:szCs w:val="22"/>
        <w:lang w:val="de-DE"/>
      </w:rPr>
      <w:t>www.sevlievo</w:t>
    </w:r>
    <w:r w:rsidRPr="00BA5133">
      <w:rPr>
        <w:sz w:val="22"/>
        <w:szCs w:val="22"/>
        <w:lang w:val="bg-BG"/>
      </w:rPr>
      <w:t>.</w:t>
    </w:r>
    <w:r w:rsidR="00F71FC7">
      <w:rPr>
        <w:sz w:val="22"/>
        <w:szCs w:val="22"/>
        <w:lang w:val="de-DE"/>
      </w:rPr>
      <w:t>bg</w:t>
    </w:r>
  </w:p>
  <w:p w:rsidR="00D23752" w:rsidRPr="00F71FC7" w:rsidRDefault="00D23752">
    <w:pPr>
      <w:pStyle w:val="a9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028" w:rsidRDefault="00106028">
      <w:r>
        <w:separator/>
      </w:r>
    </w:p>
  </w:footnote>
  <w:footnote w:type="continuationSeparator" w:id="0">
    <w:p w:rsidR="00106028" w:rsidRDefault="00106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752" w:rsidRPr="000C44ED" w:rsidRDefault="00D0509F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  <w:r>
      <w:rPr>
        <w:noProof/>
        <w:lang w:val="bg-BG" w:eastAsia="bg-BG"/>
      </w:rPr>
      <w:drawing>
        <wp:inline distT="0" distB="0" distL="0" distR="0" wp14:anchorId="2CF44112" wp14:editId="31711453">
          <wp:extent cx="571500" cy="914400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23752">
      <w:rPr>
        <w:lang w:val="bg-BG"/>
      </w:rPr>
      <w:t xml:space="preserve"> </w:t>
    </w:r>
  </w:p>
  <w:p w:rsidR="00D23752" w:rsidRDefault="00D23752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D23752" w:rsidRDefault="00D23752" w:rsidP="00D23752">
    <w:pPr>
      <w:framePr w:w="1301" w:h="1495" w:hRule="exact" w:hSpace="180" w:wrap="auto" w:vAnchor="text" w:hAnchor="page" w:x="1441" w:y="196"/>
      <w:ind w:right="-8198"/>
      <w:rPr>
        <w:lang w:val="bg-BG"/>
      </w:rPr>
    </w:pPr>
  </w:p>
  <w:p w:rsidR="00D23752" w:rsidRDefault="00D23752" w:rsidP="00D23752">
    <w:pPr>
      <w:pStyle w:val="a3"/>
      <w:jc w:val="right"/>
      <w:rPr>
        <w:sz w:val="40"/>
        <w:u w:val="none"/>
        <w:lang w:val="ru-RU"/>
      </w:rPr>
    </w:pPr>
    <w:r w:rsidRPr="004F7847">
      <w:rPr>
        <w:sz w:val="40"/>
        <w:u w:val="none"/>
        <w:lang w:val="ru-RU"/>
      </w:rPr>
      <w:t xml:space="preserve"> </w:t>
    </w:r>
  </w:p>
  <w:p w:rsidR="00D23752" w:rsidRPr="000C44ED" w:rsidRDefault="00D23752" w:rsidP="00D23752">
    <w:pPr>
      <w:pStyle w:val="a3"/>
      <w:rPr>
        <w:b/>
        <w:sz w:val="52"/>
        <w:szCs w:val="52"/>
        <w:u w:val="none"/>
        <w:lang w:val="ru-RU"/>
      </w:rPr>
    </w:pPr>
    <w:r>
      <w:rPr>
        <w:sz w:val="40"/>
        <w:u w:val="none"/>
        <w:lang w:val="ru-RU"/>
      </w:rPr>
      <w:t xml:space="preserve">          </w:t>
    </w:r>
    <w:r w:rsidRPr="000C44ED">
      <w:rPr>
        <w:b/>
        <w:sz w:val="52"/>
        <w:szCs w:val="52"/>
        <w:u w:val="none"/>
      </w:rPr>
      <w:t>О Б Щ И Н А      С Е В Л И Е В О</w:t>
    </w:r>
  </w:p>
  <w:p w:rsidR="00D23752" w:rsidRDefault="00D23752" w:rsidP="00D23752">
    <w:pPr>
      <w:ind w:right="326"/>
      <w:jc w:val="right"/>
      <w:rPr>
        <w:lang w:val="bg-BG"/>
      </w:rPr>
    </w:pPr>
    <w:r>
      <w:rPr>
        <w:lang w:val="bg-BG"/>
      </w:rPr>
      <w:t xml:space="preserve">                             </w:t>
    </w:r>
  </w:p>
  <w:p w:rsidR="00D23752" w:rsidRPr="000C44ED" w:rsidRDefault="00D23752" w:rsidP="00D23752">
    <w:pPr>
      <w:ind w:left="720" w:firstLine="720"/>
      <w:jc w:val="right"/>
      <w:rPr>
        <w:lang w:val="ru-RU"/>
      </w:rPr>
    </w:pPr>
    <w:r>
      <w:rPr>
        <w:lang w:val="bg-BG"/>
      </w:rPr>
      <w:t xml:space="preserve">  </w:t>
    </w:r>
    <w:r>
      <w:rPr>
        <w:lang w:val="bg-BG"/>
      </w:rPr>
      <w:tab/>
    </w:r>
  </w:p>
  <w:p w:rsidR="00D23752" w:rsidRPr="000C44ED" w:rsidRDefault="00106028" w:rsidP="00D23752">
    <w:pPr>
      <w:pStyle w:val="a8"/>
      <w:rPr>
        <w:lang w:val="ru-RU"/>
      </w:rPr>
    </w:pPr>
    <w:r>
      <w:rPr>
        <w:noProof/>
        <w:lang w:val="bg-BG" w:eastAsia="bg-BG"/>
      </w:rPr>
      <w:pict>
        <v:line id="_x0000_s2064" style="position:absolute;z-index:251656704" from="0,9.95pt" to="477pt,9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99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9"/>
    <w:multiLevelType w:val="multilevel"/>
    <w:tmpl w:val="00000008"/>
    <w:lvl w:ilvl="0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140548C0"/>
    <w:multiLevelType w:val="hybridMultilevel"/>
    <w:tmpl w:val="43C2E1C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4271C"/>
    <w:multiLevelType w:val="hybridMultilevel"/>
    <w:tmpl w:val="CF6AB814"/>
    <w:lvl w:ilvl="0" w:tplc="7884F26C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B4037"/>
    <w:multiLevelType w:val="hybridMultilevel"/>
    <w:tmpl w:val="C1FA3262"/>
    <w:lvl w:ilvl="0" w:tplc="B61267F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0A03FE5"/>
    <w:multiLevelType w:val="multilevel"/>
    <w:tmpl w:val="79067792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3DC616E"/>
    <w:multiLevelType w:val="hybridMultilevel"/>
    <w:tmpl w:val="D3668914"/>
    <w:lvl w:ilvl="0" w:tplc="97D8B94A">
      <w:start w:val="2"/>
      <w:numFmt w:val="decimal"/>
      <w:lvlText w:val="%1.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2DE84F19"/>
    <w:multiLevelType w:val="hybridMultilevel"/>
    <w:tmpl w:val="F33A9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052"/>
    <w:multiLevelType w:val="multilevel"/>
    <w:tmpl w:val="35A2E3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8B5350F"/>
    <w:multiLevelType w:val="hybridMultilevel"/>
    <w:tmpl w:val="CBB2E5FA"/>
    <w:lvl w:ilvl="0" w:tplc="3CBC64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99958B4"/>
    <w:multiLevelType w:val="hybridMultilevel"/>
    <w:tmpl w:val="C1627880"/>
    <w:lvl w:ilvl="0" w:tplc="53D813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F46A5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572ACF"/>
    <w:multiLevelType w:val="hybridMultilevel"/>
    <w:tmpl w:val="9968B7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43682"/>
    <w:multiLevelType w:val="hybridMultilevel"/>
    <w:tmpl w:val="B7A23F10"/>
    <w:lvl w:ilvl="0" w:tplc="B4941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031F30"/>
    <w:multiLevelType w:val="multilevel"/>
    <w:tmpl w:val="8E6AF7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07C7A5C"/>
    <w:multiLevelType w:val="hybridMultilevel"/>
    <w:tmpl w:val="09E6382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907F66"/>
    <w:multiLevelType w:val="hybridMultilevel"/>
    <w:tmpl w:val="8E6AF76C"/>
    <w:lvl w:ilvl="0" w:tplc="B4941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A03709E"/>
    <w:multiLevelType w:val="hybridMultilevel"/>
    <w:tmpl w:val="243C8268"/>
    <w:lvl w:ilvl="0" w:tplc="380C8D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623957"/>
    <w:multiLevelType w:val="hybridMultilevel"/>
    <w:tmpl w:val="DF3482F4"/>
    <w:lvl w:ilvl="0" w:tplc="B4941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AE21E8D"/>
    <w:multiLevelType w:val="hybridMultilevel"/>
    <w:tmpl w:val="34D2BBBA"/>
    <w:lvl w:ilvl="0" w:tplc="AB5A326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6CF379F1"/>
    <w:multiLevelType w:val="hybridMultilevel"/>
    <w:tmpl w:val="0F4E9CAE"/>
    <w:lvl w:ilvl="0" w:tplc="F1C2338C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2E6504"/>
    <w:multiLevelType w:val="hybridMultilevel"/>
    <w:tmpl w:val="245A0140"/>
    <w:lvl w:ilvl="0" w:tplc="7D06F52C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5968C7"/>
    <w:multiLevelType w:val="multilevel"/>
    <w:tmpl w:val="BEEA89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4">
    <w:nsid w:val="7B584012"/>
    <w:multiLevelType w:val="hybridMultilevel"/>
    <w:tmpl w:val="982E8356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5"/>
  </w:num>
  <w:num w:numId="4">
    <w:abstractNumId w:val="19"/>
  </w:num>
  <w:num w:numId="5">
    <w:abstractNumId w:val="21"/>
  </w:num>
  <w:num w:numId="6">
    <w:abstractNumId w:val="23"/>
  </w:num>
  <w:num w:numId="7">
    <w:abstractNumId w:val="14"/>
  </w:num>
  <w:num w:numId="8">
    <w:abstractNumId w:val="11"/>
  </w:num>
  <w:num w:numId="9">
    <w:abstractNumId w:val="20"/>
  </w:num>
  <w:num w:numId="10">
    <w:abstractNumId w:val="24"/>
  </w:num>
  <w:num w:numId="11">
    <w:abstractNumId w:val="4"/>
  </w:num>
  <w:num w:numId="12">
    <w:abstractNumId w:val="6"/>
  </w:num>
  <w:num w:numId="13">
    <w:abstractNumId w:val="13"/>
  </w:num>
  <w:num w:numId="14">
    <w:abstractNumId w:val="22"/>
  </w:num>
  <w:num w:numId="15">
    <w:abstractNumId w:val="10"/>
  </w:num>
  <w:num w:numId="16">
    <w:abstractNumId w:val="16"/>
  </w:num>
  <w:num w:numId="17">
    <w:abstractNumId w:val="7"/>
  </w:num>
  <w:num w:numId="18">
    <w:abstractNumId w:val="18"/>
  </w:num>
  <w:num w:numId="19">
    <w:abstractNumId w:val="2"/>
  </w:num>
  <w:num w:numId="20">
    <w:abstractNumId w:val="3"/>
  </w:num>
  <w:num w:numId="21">
    <w:abstractNumId w:val="1"/>
  </w:num>
  <w:num w:numId="22">
    <w:abstractNumId w:val="12"/>
  </w:num>
  <w:num w:numId="23">
    <w:abstractNumId w:val="0"/>
  </w:num>
  <w:num w:numId="24">
    <w:abstractNumId w:val="9"/>
  </w:num>
  <w:num w:numId="25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753"/>
    <w:rsid w:val="000012D0"/>
    <w:rsid w:val="00002708"/>
    <w:rsid w:val="00011095"/>
    <w:rsid w:val="00017086"/>
    <w:rsid w:val="000170FD"/>
    <w:rsid w:val="000250A9"/>
    <w:rsid w:val="00025918"/>
    <w:rsid w:val="0003026C"/>
    <w:rsid w:val="000341B4"/>
    <w:rsid w:val="00035006"/>
    <w:rsid w:val="00035639"/>
    <w:rsid w:val="0004165E"/>
    <w:rsid w:val="000460B8"/>
    <w:rsid w:val="00046E0D"/>
    <w:rsid w:val="00047DAB"/>
    <w:rsid w:val="000514DE"/>
    <w:rsid w:val="00057DAC"/>
    <w:rsid w:val="00062E32"/>
    <w:rsid w:val="00074ED5"/>
    <w:rsid w:val="00074EF8"/>
    <w:rsid w:val="00075548"/>
    <w:rsid w:val="00084A9A"/>
    <w:rsid w:val="00085CAA"/>
    <w:rsid w:val="00086908"/>
    <w:rsid w:val="00097B8B"/>
    <w:rsid w:val="000A0E4A"/>
    <w:rsid w:val="000A7620"/>
    <w:rsid w:val="000B3C64"/>
    <w:rsid w:val="000C3F31"/>
    <w:rsid w:val="000C44ED"/>
    <w:rsid w:val="000C633F"/>
    <w:rsid w:val="000C7CAA"/>
    <w:rsid w:val="000D376B"/>
    <w:rsid w:val="000D448A"/>
    <w:rsid w:val="000D72A0"/>
    <w:rsid w:val="000E1C18"/>
    <w:rsid w:val="000F67BB"/>
    <w:rsid w:val="000F6B65"/>
    <w:rsid w:val="000F7EEC"/>
    <w:rsid w:val="00101C92"/>
    <w:rsid w:val="00106028"/>
    <w:rsid w:val="001147E8"/>
    <w:rsid w:val="00114A77"/>
    <w:rsid w:val="00114FF4"/>
    <w:rsid w:val="00115541"/>
    <w:rsid w:val="00115B1D"/>
    <w:rsid w:val="0012302B"/>
    <w:rsid w:val="00124748"/>
    <w:rsid w:val="00134D95"/>
    <w:rsid w:val="0015110A"/>
    <w:rsid w:val="00153B73"/>
    <w:rsid w:val="00154867"/>
    <w:rsid w:val="0015589B"/>
    <w:rsid w:val="0015604A"/>
    <w:rsid w:val="001562AA"/>
    <w:rsid w:val="001673E2"/>
    <w:rsid w:val="00171305"/>
    <w:rsid w:val="00190028"/>
    <w:rsid w:val="0019404C"/>
    <w:rsid w:val="001A654D"/>
    <w:rsid w:val="001B5570"/>
    <w:rsid w:val="001C548A"/>
    <w:rsid w:val="001C65BF"/>
    <w:rsid w:val="001C65EB"/>
    <w:rsid w:val="001D3DB4"/>
    <w:rsid w:val="001D4835"/>
    <w:rsid w:val="001D7AB9"/>
    <w:rsid w:val="001E4E8B"/>
    <w:rsid w:val="001E50D8"/>
    <w:rsid w:val="001F1886"/>
    <w:rsid w:val="001F2F94"/>
    <w:rsid w:val="001F31F8"/>
    <w:rsid w:val="0020386C"/>
    <w:rsid w:val="00203980"/>
    <w:rsid w:val="00204077"/>
    <w:rsid w:val="00207B1A"/>
    <w:rsid w:val="00216AF8"/>
    <w:rsid w:val="002254C6"/>
    <w:rsid w:val="0023093C"/>
    <w:rsid w:val="0023184C"/>
    <w:rsid w:val="002353F3"/>
    <w:rsid w:val="00240589"/>
    <w:rsid w:val="00254604"/>
    <w:rsid w:val="00262352"/>
    <w:rsid w:val="002626F5"/>
    <w:rsid w:val="00263E19"/>
    <w:rsid w:val="00270B74"/>
    <w:rsid w:val="00275D31"/>
    <w:rsid w:val="00284940"/>
    <w:rsid w:val="002957CC"/>
    <w:rsid w:val="002A4651"/>
    <w:rsid w:val="002D133D"/>
    <w:rsid w:val="002D76CE"/>
    <w:rsid w:val="002F2150"/>
    <w:rsid w:val="002F26A7"/>
    <w:rsid w:val="002F270C"/>
    <w:rsid w:val="002F36B4"/>
    <w:rsid w:val="002F780A"/>
    <w:rsid w:val="003056E2"/>
    <w:rsid w:val="0031557E"/>
    <w:rsid w:val="00340159"/>
    <w:rsid w:val="0034074F"/>
    <w:rsid w:val="003442F9"/>
    <w:rsid w:val="00346D28"/>
    <w:rsid w:val="00352674"/>
    <w:rsid w:val="00361083"/>
    <w:rsid w:val="003652D6"/>
    <w:rsid w:val="003675B3"/>
    <w:rsid w:val="00375218"/>
    <w:rsid w:val="003776EC"/>
    <w:rsid w:val="0038751F"/>
    <w:rsid w:val="003A228C"/>
    <w:rsid w:val="003B127A"/>
    <w:rsid w:val="003E2F37"/>
    <w:rsid w:val="003E564F"/>
    <w:rsid w:val="00416232"/>
    <w:rsid w:val="0041663C"/>
    <w:rsid w:val="00420090"/>
    <w:rsid w:val="0042151F"/>
    <w:rsid w:val="00422ABB"/>
    <w:rsid w:val="00424DE4"/>
    <w:rsid w:val="00450B34"/>
    <w:rsid w:val="00452B3D"/>
    <w:rsid w:val="00454373"/>
    <w:rsid w:val="0045533E"/>
    <w:rsid w:val="004568AD"/>
    <w:rsid w:val="00470A68"/>
    <w:rsid w:val="00482322"/>
    <w:rsid w:val="00487896"/>
    <w:rsid w:val="004929B5"/>
    <w:rsid w:val="004A242D"/>
    <w:rsid w:val="004A6E3D"/>
    <w:rsid w:val="004A6E8B"/>
    <w:rsid w:val="004B09C4"/>
    <w:rsid w:val="004B596A"/>
    <w:rsid w:val="004B6DCC"/>
    <w:rsid w:val="004B70C1"/>
    <w:rsid w:val="004B73EC"/>
    <w:rsid w:val="004C1070"/>
    <w:rsid w:val="004C3E3B"/>
    <w:rsid w:val="004C4BAA"/>
    <w:rsid w:val="004E1505"/>
    <w:rsid w:val="004F710C"/>
    <w:rsid w:val="004F7847"/>
    <w:rsid w:val="0050695F"/>
    <w:rsid w:val="00506F5E"/>
    <w:rsid w:val="00522189"/>
    <w:rsid w:val="00523A97"/>
    <w:rsid w:val="0052458E"/>
    <w:rsid w:val="00524764"/>
    <w:rsid w:val="005254A1"/>
    <w:rsid w:val="0052681F"/>
    <w:rsid w:val="00526E52"/>
    <w:rsid w:val="00537926"/>
    <w:rsid w:val="00543CFC"/>
    <w:rsid w:val="00547C47"/>
    <w:rsid w:val="00552602"/>
    <w:rsid w:val="0055737F"/>
    <w:rsid w:val="005621CA"/>
    <w:rsid w:val="00562996"/>
    <w:rsid w:val="0056330E"/>
    <w:rsid w:val="00564370"/>
    <w:rsid w:val="00565DB3"/>
    <w:rsid w:val="0057090C"/>
    <w:rsid w:val="00575D0F"/>
    <w:rsid w:val="00577405"/>
    <w:rsid w:val="00581FD5"/>
    <w:rsid w:val="00582B37"/>
    <w:rsid w:val="00587EC8"/>
    <w:rsid w:val="005A0E0A"/>
    <w:rsid w:val="005B30B5"/>
    <w:rsid w:val="005D0CBF"/>
    <w:rsid w:val="005D1891"/>
    <w:rsid w:val="005E02A0"/>
    <w:rsid w:val="005E1098"/>
    <w:rsid w:val="005E2487"/>
    <w:rsid w:val="005F0C01"/>
    <w:rsid w:val="005F11BB"/>
    <w:rsid w:val="005F21F0"/>
    <w:rsid w:val="005F4795"/>
    <w:rsid w:val="005F4C9C"/>
    <w:rsid w:val="005F5F5D"/>
    <w:rsid w:val="00601DDE"/>
    <w:rsid w:val="00602799"/>
    <w:rsid w:val="00610C3B"/>
    <w:rsid w:val="006130E4"/>
    <w:rsid w:val="006150B3"/>
    <w:rsid w:val="006316AA"/>
    <w:rsid w:val="00632C94"/>
    <w:rsid w:val="006450EA"/>
    <w:rsid w:val="0064707B"/>
    <w:rsid w:val="00651F9F"/>
    <w:rsid w:val="0067744F"/>
    <w:rsid w:val="00686762"/>
    <w:rsid w:val="006874A3"/>
    <w:rsid w:val="00694216"/>
    <w:rsid w:val="006A1274"/>
    <w:rsid w:val="006A2580"/>
    <w:rsid w:val="006A37DB"/>
    <w:rsid w:val="006B2D34"/>
    <w:rsid w:val="006C2E7A"/>
    <w:rsid w:val="006C7753"/>
    <w:rsid w:val="006E1515"/>
    <w:rsid w:val="006F76D8"/>
    <w:rsid w:val="00733855"/>
    <w:rsid w:val="00733ED3"/>
    <w:rsid w:val="00751A99"/>
    <w:rsid w:val="00756EE2"/>
    <w:rsid w:val="0076135A"/>
    <w:rsid w:val="00762A72"/>
    <w:rsid w:val="00783584"/>
    <w:rsid w:val="007841A4"/>
    <w:rsid w:val="0078521B"/>
    <w:rsid w:val="007857D4"/>
    <w:rsid w:val="00793789"/>
    <w:rsid w:val="00793BF1"/>
    <w:rsid w:val="007963A7"/>
    <w:rsid w:val="007A3277"/>
    <w:rsid w:val="007A6EBF"/>
    <w:rsid w:val="007B552B"/>
    <w:rsid w:val="007B61EE"/>
    <w:rsid w:val="007B667D"/>
    <w:rsid w:val="007C3E02"/>
    <w:rsid w:val="007C6772"/>
    <w:rsid w:val="007D4153"/>
    <w:rsid w:val="007E3AB4"/>
    <w:rsid w:val="007E4208"/>
    <w:rsid w:val="007E797E"/>
    <w:rsid w:val="007F7D17"/>
    <w:rsid w:val="008118DD"/>
    <w:rsid w:val="00812B66"/>
    <w:rsid w:val="00826F61"/>
    <w:rsid w:val="00840BC5"/>
    <w:rsid w:val="00841E47"/>
    <w:rsid w:val="00841E8C"/>
    <w:rsid w:val="00845C8C"/>
    <w:rsid w:val="00850AA0"/>
    <w:rsid w:val="00851065"/>
    <w:rsid w:val="008636DB"/>
    <w:rsid w:val="00884C69"/>
    <w:rsid w:val="00884D0F"/>
    <w:rsid w:val="00890CA9"/>
    <w:rsid w:val="008967A1"/>
    <w:rsid w:val="008B76C3"/>
    <w:rsid w:val="008C2B24"/>
    <w:rsid w:val="008C2C34"/>
    <w:rsid w:val="008E50FD"/>
    <w:rsid w:val="008E6102"/>
    <w:rsid w:val="00903E73"/>
    <w:rsid w:val="00913691"/>
    <w:rsid w:val="0091525A"/>
    <w:rsid w:val="00921A39"/>
    <w:rsid w:val="00922B1C"/>
    <w:rsid w:val="009306FA"/>
    <w:rsid w:val="00933262"/>
    <w:rsid w:val="00935ABF"/>
    <w:rsid w:val="0094360C"/>
    <w:rsid w:val="009449FE"/>
    <w:rsid w:val="00964278"/>
    <w:rsid w:val="009701F6"/>
    <w:rsid w:val="00971B57"/>
    <w:rsid w:val="00973C02"/>
    <w:rsid w:val="00977297"/>
    <w:rsid w:val="0098494E"/>
    <w:rsid w:val="0099261D"/>
    <w:rsid w:val="00992DEB"/>
    <w:rsid w:val="00993812"/>
    <w:rsid w:val="009A1FCB"/>
    <w:rsid w:val="009A3BFF"/>
    <w:rsid w:val="009A44C3"/>
    <w:rsid w:val="009A6252"/>
    <w:rsid w:val="009B2CE2"/>
    <w:rsid w:val="009B482E"/>
    <w:rsid w:val="009B66C5"/>
    <w:rsid w:val="009C40FD"/>
    <w:rsid w:val="009D259C"/>
    <w:rsid w:val="009D78B7"/>
    <w:rsid w:val="009E776A"/>
    <w:rsid w:val="009F23E2"/>
    <w:rsid w:val="009F3843"/>
    <w:rsid w:val="00A106C5"/>
    <w:rsid w:val="00A15DC4"/>
    <w:rsid w:val="00A26322"/>
    <w:rsid w:val="00A30658"/>
    <w:rsid w:val="00A3509D"/>
    <w:rsid w:val="00A35A30"/>
    <w:rsid w:val="00A3682F"/>
    <w:rsid w:val="00A419D3"/>
    <w:rsid w:val="00A4408C"/>
    <w:rsid w:val="00A50932"/>
    <w:rsid w:val="00A523E6"/>
    <w:rsid w:val="00A52F89"/>
    <w:rsid w:val="00A55DC0"/>
    <w:rsid w:val="00A64688"/>
    <w:rsid w:val="00A70E81"/>
    <w:rsid w:val="00A7337F"/>
    <w:rsid w:val="00A80A81"/>
    <w:rsid w:val="00A85542"/>
    <w:rsid w:val="00AA11D6"/>
    <w:rsid w:val="00AA685F"/>
    <w:rsid w:val="00AB1EEC"/>
    <w:rsid w:val="00AB38D8"/>
    <w:rsid w:val="00AB565D"/>
    <w:rsid w:val="00AC1AA0"/>
    <w:rsid w:val="00AD0BFC"/>
    <w:rsid w:val="00AD6BB0"/>
    <w:rsid w:val="00AF2097"/>
    <w:rsid w:val="00AF3994"/>
    <w:rsid w:val="00AF57B3"/>
    <w:rsid w:val="00B07740"/>
    <w:rsid w:val="00B16079"/>
    <w:rsid w:val="00B262D6"/>
    <w:rsid w:val="00B27FD7"/>
    <w:rsid w:val="00B46118"/>
    <w:rsid w:val="00B57D45"/>
    <w:rsid w:val="00B65A34"/>
    <w:rsid w:val="00B67BFF"/>
    <w:rsid w:val="00B70782"/>
    <w:rsid w:val="00B765F8"/>
    <w:rsid w:val="00B768F8"/>
    <w:rsid w:val="00B76A23"/>
    <w:rsid w:val="00BA5133"/>
    <w:rsid w:val="00BB71BD"/>
    <w:rsid w:val="00BC1FB0"/>
    <w:rsid w:val="00BC5B44"/>
    <w:rsid w:val="00BC7236"/>
    <w:rsid w:val="00BC77DF"/>
    <w:rsid w:val="00BD26AE"/>
    <w:rsid w:val="00BD4211"/>
    <w:rsid w:val="00BE1933"/>
    <w:rsid w:val="00BE661D"/>
    <w:rsid w:val="00BF24D8"/>
    <w:rsid w:val="00BF733D"/>
    <w:rsid w:val="00C04417"/>
    <w:rsid w:val="00C10B41"/>
    <w:rsid w:val="00C1627F"/>
    <w:rsid w:val="00C24A42"/>
    <w:rsid w:val="00C3079A"/>
    <w:rsid w:val="00C3079F"/>
    <w:rsid w:val="00C308B1"/>
    <w:rsid w:val="00C45E04"/>
    <w:rsid w:val="00C60250"/>
    <w:rsid w:val="00C60676"/>
    <w:rsid w:val="00C66B9B"/>
    <w:rsid w:val="00C70371"/>
    <w:rsid w:val="00C706C8"/>
    <w:rsid w:val="00C730BF"/>
    <w:rsid w:val="00C7507F"/>
    <w:rsid w:val="00C81F01"/>
    <w:rsid w:val="00C860F9"/>
    <w:rsid w:val="00CA7031"/>
    <w:rsid w:val="00CB0394"/>
    <w:rsid w:val="00CB0D4F"/>
    <w:rsid w:val="00CB4940"/>
    <w:rsid w:val="00CC16CB"/>
    <w:rsid w:val="00CC513D"/>
    <w:rsid w:val="00CC7952"/>
    <w:rsid w:val="00CE2DB6"/>
    <w:rsid w:val="00CE3F19"/>
    <w:rsid w:val="00CF21EF"/>
    <w:rsid w:val="00D0509F"/>
    <w:rsid w:val="00D11BAA"/>
    <w:rsid w:val="00D128B3"/>
    <w:rsid w:val="00D23752"/>
    <w:rsid w:val="00D4088E"/>
    <w:rsid w:val="00D4263E"/>
    <w:rsid w:val="00D46EE2"/>
    <w:rsid w:val="00D53964"/>
    <w:rsid w:val="00D55523"/>
    <w:rsid w:val="00D64046"/>
    <w:rsid w:val="00D6408F"/>
    <w:rsid w:val="00D64747"/>
    <w:rsid w:val="00D66163"/>
    <w:rsid w:val="00D66F71"/>
    <w:rsid w:val="00D76119"/>
    <w:rsid w:val="00D77339"/>
    <w:rsid w:val="00D90EC3"/>
    <w:rsid w:val="00DA2FA6"/>
    <w:rsid w:val="00DC601C"/>
    <w:rsid w:val="00DD26D7"/>
    <w:rsid w:val="00DD7E15"/>
    <w:rsid w:val="00DE3D57"/>
    <w:rsid w:val="00DE419C"/>
    <w:rsid w:val="00DE5798"/>
    <w:rsid w:val="00DF0328"/>
    <w:rsid w:val="00DF1C46"/>
    <w:rsid w:val="00E03979"/>
    <w:rsid w:val="00E1786A"/>
    <w:rsid w:val="00E26023"/>
    <w:rsid w:val="00E32FE2"/>
    <w:rsid w:val="00E442BC"/>
    <w:rsid w:val="00E52A7A"/>
    <w:rsid w:val="00E64B91"/>
    <w:rsid w:val="00E75C80"/>
    <w:rsid w:val="00E812B8"/>
    <w:rsid w:val="00E81865"/>
    <w:rsid w:val="00E8197D"/>
    <w:rsid w:val="00E8691F"/>
    <w:rsid w:val="00E9208C"/>
    <w:rsid w:val="00E92505"/>
    <w:rsid w:val="00E93E06"/>
    <w:rsid w:val="00E96972"/>
    <w:rsid w:val="00EB0F62"/>
    <w:rsid w:val="00ED6C1A"/>
    <w:rsid w:val="00ED7A41"/>
    <w:rsid w:val="00EE3754"/>
    <w:rsid w:val="00EF6C4E"/>
    <w:rsid w:val="00F14808"/>
    <w:rsid w:val="00F322AD"/>
    <w:rsid w:val="00F41E76"/>
    <w:rsid w:val="00F5387A"/>
    <w:rsid w:val="00F5636D"/>
    <w:rsid w:val="00F666B4"/>
    <w:rsid w:val="00F707AC"/>
    <w:rsid w:val="00F71FC7"/>
    <w:rsid w:val="00F800B8"/>
    <w:rsid w:val="00F81253"/>
    <w:rsid w:val="00F83356"/>
    <w:rsid w:val="00F858F9"/>
    <w:rsid w:val="00F92F62"/>
    <w:rsid w:val="00F93125"/>
    <w:rsid w:val="00F976BE"/>
    <w:rsid w:val="00FA1D90"/>
    <w:rsid w:val="00FA79D4"/>
    <w:rsid w:val="00FC0B2E"/>
    <w:rsid w:val="00FD580D"/>
    <w:rsid w:val="00FE6805"/>
    <w:rsid w:val="00FE695A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747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91525A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qFormat/>
    <w:rsid w:val="0091525A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paragraph" w:styleId="4">
    <w:name w:val="heading 4"/>
    <w:basedOn w:val="a"/>
    <w:next w:val="a"/>
    <w:qFormat/>
    <w:rsid w:val="00D64747"/>
    <w:pPr>
      <w:keepNext/>
      <w:spacing w:before="240" w:after="60"/>
      <w:outlineLvl w:val="3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sz w:val="36"/>
      <w:szCs w:val="20"/>
      <w:u w:val="single"/>
      <w:lang w:val="bg-BG"/>
    </w:rPr>
  </w:style>
  <w:style w:type="character" w:styleId="a4">
    <w:name w:val="Hyperlink"/>
    <w:rsid w:val="0023093C"/>
    <w:rPr>
      <w:color w:val="0000FF"/>
      <w:u w:val="single"/>
    </w:rPr>
  </w:style>
  <w:style w:type="paragraph" w:styleId="a5">
    <w:name w:val="Balloon Text"/>
    <w:basedOn w:val="a"/>
    <w:semiHidden/>
    <w:rsid w:val="00AF3994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BF24D8"/>
    <w:pPr>
      <w:ind w:firstLine="1440"/>
    </w:pPr>
    <w:rPr>
      <w:sz w:val="22"/>
      <w:szCs w:val="20"/>
      <w:lang w:val="bg-BG" w:eastAsia="bg-BG"/>
    </w:rPr>
  </w:style>
  <w:style w:type="paragraph" w:styleId="a7">
    <w:name w:val="Body Text"/>
    <w:basedOn w:val="a"/>
    <w:rsid w:val="0091525A"/>
    <w:pPr>
      <w:spacing w:after="120"/>
    </w:pPr>
  </w:style>
  <w:style w:type="paragraph" w:styleId="a8">
    <w:name w:val="header"/>
    <w:basedOn w:val="a"/>
    <w:rsid w:val="00207B1A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207B1A"/>
    <w:pPr>
      <w:tabs>
        <w:tab w:val="center" w:pos="4536"/>
        <w:tab w:val="right" w:pos="9072"/>
      </w:tabs>
    </w:pPr>
  </w:style>
  <w:style w:type="character" w:styleId="aa">
    <w:name w:val="page number"/>
    <w:basedOn w:val="a0"/>
    <w:rsid w:val="001F1886"/>
  </w:style>
  <w:style w:type="paragraph" w:customStyle="1" w:styleId="ab">
    <w:basedOn w:val="a"/>
    <w:rsid w:val="00B26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FA79D4"/>
  </w:style>
  <w:style w:type="paragraph" w:customStyle="1" w:styleId="CharChar1CharChar">
    <w:name w:val="Char Char1 Char Char"/>
    <w:basedOn w:val="a"/>
    <w:rsid w:val="00A55DC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rsid w:val="0093326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CharCharChar">
    <w:name w:val="Char Char Char Знак Знак Char Char Char"/>
    <w:basedOn w:val="a"/>
    <w:link w:val="CharCharCharCharCharCharChar"/>
    <w:rsid w:val="0093326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rsid w:val="00933262"/>
    <w:rPr>
      <w:rFonts w:ascii="Tahoma" w:hAnsi="Tahoma"/>
      <w:sz w:val="24"/>
      <w:szCs w:val="24"/>
      <w:lang w:val="pl-PL" w:eastAsia="pl-PL"/>
    </w:rPr>
  </w:style>
  <w:style w:type="paragraph" w:customStyle="1" w:styleId="1f3e34403037313840303d4142383b">
    <w:name w:val="П1fо3eд34р40а30з37б31и38р40а30н3d с41т42и38л3b"/>
    <w:rsid w:val="001D7AB9"/>
    <w:pPr>
      <w:widowControl w:val="0"/>
      <w:autoSpaceDE w:val="0"/>
      <w:autoSpaceDN w:val="0"/>
      <w:adjustRightInd w:val="0"/>
    </w:pPr>
    <w:rPr>
      <w:kern w:val="1"/>
      <w:sz w:val="24"/>
      <w:szCs w:val="24"/>
      <w:lang w:eastAsia="zh-CN" w:bidi="hi-IN"/>
    </w:rPr>
  </w:style>
  <w:style w:type="paragraph" w:customStyle="1" w:styleId="ListParagraph1">
    <w:name w:val="List Paragraph1"/>
    <w:basedOn w:val="a"/>
    <w:rsid w:val="00ED6C1A"/>
    <w:pPr>
      <w:spacing w:after="200" w:line="276" w:lineRule="auto"/>
      <w:ind w:left="720"/>
    </w:pPr>
    <w:rPr>
      <w:rFonts w:ascii="Calibri" w:hAnsi="Calibri" w:cs="Calibri"/>
      <w:sz w:val="22"/>
      <w:szCs w:val="22"/>
      <w:lang w:val="bg-BG"/>
    </w:rPr>
  </w:style>
  <w:style w:type="paragraph" w:styleId="ac">
    <w:name w:val="List Paragraph"/>
    <w:basedOn w:val="a"/>
    <w:uiPriority w:val="34"/>
    <w:qFormat/>
    <w:rsid w:val="00085CAA"/>
    <w:pPr>
      <w:ind w:left="708"/>
    </w:pPr>
  </w:style>
  <w:style w:type="character" w:customStyle="1" w:styleId="ad">
    <w:name w:val="Основной текст_"/>
    <w:link w:val="10"/>
    <w:uiPriority w:val="99"/>
    <w:rsid w:val="006150B3"/>
    <w:rPr>
      <w:sz w:val="22"/>
      <w:szCs w:val="22"/>
      <w:shd w:val="clear" w:color="auto" w:fill="FFFFFF"/>
    </w:rPr>
  </w:style>
  <w:style w:type="character" w:customStyle="1" w:styleId="ae">
    <w:name w:val="Основной текст + Полужирный"/>
    <w:uiPriority w:val="99"/>
    <w:rsid w:val="006150B3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20">
    <w:name w:val="Заголовок №2_"/>
    <w:link w:val="21"/>
    <w:uiPriority w:val="99"/>
    <w:rsid w:val="006150B3"/>
    <w:rPr>
      <w:b/>
      <w:bCs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d"/>
    <w:uiPriority w:val="99"/>
    <w:rsid w:val="006150B3"/>
    <w:pPr>
      <w:widowControl w:val="0"/>
      <w:shd w:val="clear" w:color="auto" w:fill="FFFFFF"/>
      <w:spacing w:before="1140" w:after="360" w:line="240" w:lineRule="atLeast"/>
      <w:jc w:val="both"/>
    </w:pPr>
    <w:rPr>
      <w:sz w:val="22"/>
      <w:szCs w:val="22"/>
      <w:lang w:val="bg-BG" w:eastAsia="bg-BG"/>
    </w:rPr>
  </w:style>
  <w:style w:type="paragraph" w:customStyle="1" w:styleId="21">
    <w:name w:val="Заголовок №2"/>
    <w:basedOn w:val="a"/>
    <w:link w:val="20"/>
    <w:uiPriority w:val="99"/>
    <w:rsid w:val="006150B3"/>
    <w:pPr>
      <w:widowControl w:val="0"/>
      <w:shd w:val="clear" w:color="auto" w:fill="FFFFFF"/>
      <w:spacing w:before="420" w:after="540" w:line="240" w:lineRule="atLeast"/>
      <w:jc w:val="center"/>
      <w:outlineLvl w:val="1"/>
    </w:pPr>
    <w:rPr>
      <w:b/>
      <w:bCs/>
      <w:sz w:val="22"/>
      <w:szCs w:val="22"/>
      <w:lang w:val="bg-BG" w:eastAsia="bg-BG"/>
    </w:rPr>
  </w:style>
  <w:style w:type="paragraph" w:styleId="af">
    <w:name w:val="Normal Indent"/>
    <w:basedOn w:val="a"/>
    <w:rsid w:val="001D3DB4"/>
    <w:pPr>
      <w:ind w:left="708"/>
    </w:pPr>
    <w:rPr>
      <w:rFonts w:eastAsia="SimSun"/>
      <w:bCs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6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42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1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6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7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00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94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20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0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876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833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evlievo@sevlievo.b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2651</Words>
  <Characters>15117</Characters>
  <Application>Microsoft Office Word</Application>
  <DocSecurity>0</DocSecurity>
  <Lines>125</Lines>
  <Paragraphs>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17733</CharactersWithSpaces>
  <SharedDoc>false</SharedDoc>
  <HLinks>
    <vt:vector size="6" baseType="variant">
      <vt:variant>
        <vt:i4>5832829</vt:i4>
      </vt:variant>
      <vt:variant>
        <vt:i4>5</vt:i4>
      </vt:variant>
      <vt:variant>
        <vt:i4>0</vt:i4>
      </vt:variant>
      <vt:variant>
        <vt:i4>5</vt:i4>
      </vt:variant>
      <vt:variant>
        <vt:lpwstr>mailto:sevlievo@sevlievo.bg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Petya Dragneva</cp:lastModifiedBy>
  <cp:revision>2</cp:revision>
  <cp:lastPrinted>2013-12-27T14:42:00Z</cp:lastPrinted>
  <dcterms:created xsi:type="dcterms:W3CDTF">2018-07-03T11:41:00Z</dcterms:created>
  <dcterms:modified xsi:type="dcterms:W3CDTF">2018-07-03T11:41:00Z</dcterms:modified>
</cp:coreProperties>
</file>